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6E84" w14:textId="77777777" w:rsidR="00292D86" w:rsidRPr="00E276BA" w:rsidRDefault="00192792" w:rsidP="00292D86">
      <w:pPr>
        <w:jc w:val="center"/>
        <w:rPr>
          <w:sz w:val="56"/>
          <w:szCs w:val="56"/>
        </w:rPr>
      </w:pPr>
      <w:r>
        <w:rPr>
          <w:sz w:val="56"/>
          <w:szCs w:val="56"/>
        </w:rPr>
        <w:t>Wood End</w:t>
      </w:r>
      <w:r w:rsidR="00292D86">
        <w:rPr>
          <w:sz w:val="56"/>
          <w:szCs w:val="56"/>
        </w:rPr>
        <w:t xml:space="preserve"> Primary School</w:t>
      </w:r>
    </w:p>
    <w:p w14:paraId="035B9CF7" w14:textId="77777777" w:rsidR="00292D86" w:rsidRPr="00644B5D" w:rsidRDefault="00292D86" w:rsidP="00292D86">
      <w:r>
        <w:rPr>
          <w:noProof/>
          <w:lang w:eastAsia="en-GB"/>
        </w:rPr>
        <w:drawing>
          <wp:anchor distT="0" distB="0" distL="114300" distR="114300" simplePos="0" relativeHeight="251659264" behindDoc="1" locked="0" layoutInCell="1" allowOverlap="1" wp14:anchorId="029A22EC" wp14:editId="64B13138">
            <wp:simplePos x="0" y="0"/>
            <wp:positionH relativeFrom="margin">
              <wp:align>center</wp:align>
            </wp:positionH>
            <wp:positionV relativeFrom="paragraph">
              <wp:posOffset>53340</wp:posOffset>
            </wp:positionV>
            <wp:extent cx="1206500" cy="1053465"/>
            <wp:effectExtent l="0" t="0" r="0" b="0"/>
            <wp:wrapThrough wrapText="bothSides">
              <wp:wrapPolygon edited="0">
                <wp:start x="0" y="0"/>
                <wp:lineTo x="0" y="21092"/>
                <wp:lineTo x="21145" y="21092"/>
                <wp:lineTo x="2114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06500" cy="1053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16F7E" w14:textId="77777777" w:rsidR="00292D86" w:rsidRPr="00644B5D" w:rsidRDefault="00292D86" w:rsidP="00292D86"/>
    <w:p w14:paraId="083F24B8" w14:textId="77777777" w:rsidR="00292D86" w:rsidRPr="00644B5D" w:rsidRDefault="00292D86" w:rsidP="00292D86"/>
    <w:p w14:paraId="797068B4" w14:textId="77777777" w:rsidR="00292D86" w:rsidRPr="00644B5D" w:rsidRDefault="00292D86" w:rsidP="00292D86"/>
    <w:p w14:paraId="23951B2F" w14:textId="77777777" w:rsidR="00292D86" w:rsidRPr="00192792" w:rsidRDefault="00292D86" w:rsidP="00292D86">
      <w:pPr>
        <w:widowControl w:val="0"/>
        <w:spacing w:after="120" w:line="240" w:lineRule="auto"/>
        <w:jc w:val="center"/>
        <w:rPr>
          <w:rFonts w:eastAsia="Times New Roman"/>
          <w:b/>
          <w:bCs/>
          <w:color w:val="C00000"/>
          <w:sz w:val="96"/>
          <w:szCs w:val="96"/>
        </w:rPr>
      </w:pPr>
      <w:r w:rsidRPr="00192792">
        <w:rPr>
          <w:rFonts w:eastAsia="Times New Roman"/>
          <w:b/>
          <w:bCs/>
          <w:color w:val="C00000"/>
          <w:sz w:val="96"/>
          <w:szCs w:val="96"/>
        </w:rPr>
        <w:t>Equality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5775D" w14:paraId="3D0ECD83" w14:textId="77777777" w:rsidTr="008A67A3">
        <w:tc>
          <w:tcPr>
            <w:tcW w:w="9016" w:type="dxa"/>
            <w:shd w:val="clear" w:color="auto" w:fill="auto"/>
          </w:tcPr>
          <w:p w14:paraId="07639E06" w14:textId="77777777" w:rsidR="0025775D" w:rsidRPr="00E14DE0" w:rsidRDefault="0025775D" w:rsidP="008A67A3">
            <w:pPr>
              <w:rPr>
                <w:rFonts w:ascii="Arial" w:hAnsi="Arial" w:cs="Arial"/>
                <w:b/>
                <w:bCs/>
              </w:rPr>
            </w:pP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897"/>
            </w:tblGrid>
            <w:tr w:rsidR="0025775D" w:rsidRPr="00974157" w14:paraId="0EFD009B" w14:textId="77777777" w:rsidTr="008A67A3">
              <w:trPr>
                <w:trHeight w:val="567"/>
              </w:trPr>
              <w:tc>
                <w:tcPr>
                  <w:tcW w:w="2893" w:type="dxa"/>
                  <w:shd w:val="clear" w:color="auto" w:fill="auto"/>
                  <w:vAlign w:val="center"/>
                </w:tcPr>
                <w:p w14:paraId="13B20F8B" w14:textId="77777777" w:rsidR="0025775D" w:rsidRPr="00E14DE0" w:rsidRDefault="0025775D" w:rsidP="008A67A3">
                  <w:pPr>
                    <w:rPr>
                      <w:rFonts w:ascii="Arial" w:hAnsi="Arial" w:cs="Arial"/>
                      <w:color w:val="000000"/>
                    </w:rPr>
                  </w:pPr>
                  <w:r w:rsidRPr="00E14DE0">
                    <w:rPr>
                      <w:rFonts w:ascii="Arial" w:hAnsi="Arial" w:cs="Arial"/>
                      <w:color w:val="000000"/>
                    </w:rPr>
                    <w:t>Policy Owner</w:t>
                  </w:r>
                </w:p>
              </w:tc>
              <w:tc>
                <w:tcPr>
                  <w:tcW w:w="5897" w:type="dxa"/>
                  <w:shd w:val="clear" w:color="auto" w:fill="auto"/>
                  <w:vAlign w:val="center"/>
                </w:tcPr>
                <w:p w14:paraId="310B064A" w14:textId="77777777" w:rsidR="0025775D" w:rsidRPr="00E14DE0" w:rsidRDefault="0025775D" w:rsidP="008A67A3">
                  <w:pPr>
                    <w:rPr>
                      <w:rFonts w:ascii="Arial" w:hAnsi="Arial" w:cs="Arial"/>
                      <w:color w:val="000000"/>
                    </w:rPr>
                  </w:pPr>
                  <w:r w:rsidRPr="00E14DE0">
                    <w:rPr>
                      <w:rFonts w:ascii="Arial" w:hAnsi="Arial" w:cs="Arial"/>
                      <w:color w:val="000000"/>
                    </w:rPr>
                    <w:t>Moira Cross</w:t>
                  </w:r>
                </w:p>
              </w:tc>
            </w:tr>
            <w:tr w:rsidR="0025775D" w:rsidRPr="00974157" w14:paraId="31C46BB4" w14:textId="77777777" w:rsidTr="008A67A3">
              <w:trPr>
                <w:trHeight w:val="567"/>
              </w:trPr>
              <w:tc>
                <w:tcPr>
                  <w:tcW w:w="2893" w:type="dxa"/>
                  <w:shd w:val="clear" w:color="auto" w:fill="auto"/>
                  <w:vAlign w:val="center"/>
                </w:tcPr>
                <w:p w14:paraId="1B0CE4DF" w14:textId="77777777" w:rsidR="0025775D" w:rsidRPr="00E14DE0" w:rsidRDefault="0025775D" w:rsidP="008A67A3">
                  <w:pPr>
                    <w:rPr>
                      <w:rFonts w:ascii="Arial" w:hAnsi="Arial" w:cs="Arial"/>
                      <w:color w:val="000000"/>
                    </w:rPr>
                  </w:pPr>
                  <w:r w:rsidRPr="00E14DE0">
                    <w:rPr>
                      <w:rFonts w:ascii="Arial" w:hAnsi="Arial" w:cs="Arial"/>
                      <w:color w:val="000000"/>
                    </w:rPr>
                    <w:t>Version</w:t>
                  </w:r>
                </w:p>
              </w:tc>
              <w:tc>
                <w:tcPr>
                  <w:tcW w:w="5897" w:type="dxa"/>
                  <w:shd w:val="clear" w:color="auto" w:fill="auto"/>
                  <w:vAlign w:val="center"/>
                </w:tcPr>
                <w:p w14:paraId="58B4F914" w14:textId="77777777" w:rsidR="0025775D" w:rsidRPr="00E14DE0" w:rsidRDefault="0025775D" w:rsidP="008A67A3">
                  <w:pPr>
                    <w:rPr>
                      <w:rFonts w:ascii="Arial" w:hAnsi="Arial" w:cs="Arial"/>
                      <w:color w:val="000000"/>
                    </w:rPr>
                  </w:pPr>
                  <w:r w:rsidRPr="00E14DE0">
                    <w:rPr>
                      <w:rFonts w:ascii="Arial" w:hAnsi="Arial" w:cs="Arial"/>
                      <w:color w:val="000000"/>
                    </w:rPr>
                    <w:t>1</w:t>
                  </w:r>
                </w:p>
              </w:tc>
            </w:tr>
            <w:tr w:rsidR="0025775D" w:rsidRPr="00974157" w14:paraId="67089A38" w14:textId="77777777" w:rsidTr="008A67A3">
              <w:trPr>
                <w:trHeight w:val="567"/>
              </w:trPr>
              <w:tc>
                <w:tcPr>
                  <w:tcW w:w="2893" w:type="dxa"/>
                  <w:shd w:val="clear" w:color="auto" w:fill="auto"/>
                  <w:vAlign w:val="center"/>
                </w:tcPr>
                <w:p w14:paraId="5764A065" w14:textId="77777777" w:rsidR="0025775D" w:rsidRPr="00E14DE0" w:rsidRDefault="0025775D" w:rsidP="008A67A3">
                  <w:pPr>
                    <w:rPr>
                      <w:rFonts w:ascii="Arial" w:hAnsi="Arial" w:cs="Arial"/>
                      <w:color w:val="000000"/>
                    </w:rPr>
                  </w:pPr>
                  <w:r w:rsidRPr="00E14DE0">
                    <w:rPr>
                      <w:rFonts w:ascii="Arial" w:hAnsi="Arial" w:cs="Arial"/>
                      <w:color w:val="000000"/>
                    </w:rPr>
                    <w:t>Approved Date</w:t>
                  </w:r>
                </w:p>
              </w:tc>
              <w:tc>
                <w:tcPr>
                  <w:tcW w:w="5897" w:type="dxa"/>
                  <w:shd w:val="clear" w:color="auto" w:fill="auto"/>
                  <w:vAlign w:val="center"/>
                </w:tcPr>
                <w:p w14:paraId="4A6A31E2" w14:textId="77777777" w:rsidR="0025775D" w:rsidRPr="00E14DE0" w:rsidRDefault="0025775D" w:rsidP="008A67A3">
                  <w:pPr>
                    <w:rPr>
                      <w:rFonts w:ascii="Arial" w:hAnsi="Arial" w:cs="Arial"/>
                      <w:color w:val="000000"/>
                    </w:rPr>
                  </w:pPr>
                  <w:r>
                    <w:rPr>
                      <w:rFonts w:ascii="Arial" w:hAnsi="Arial" w:cs="Arial"/>
                      <w:color w:val="000000"/>
                    </w:rPr>
                    <w:t>7.7.26</w:t>
                  </w:r>
                </w:p>
              </w:tc>
            </w:tr>
            <w:tr w:rsidR="0025775D" w:rsidRPr="00974157" w14:paraId="088015E6" w14:textId="77777777" w:rsidTr="008A67A3">
              <w:trPr>
                <w:trHeight w:val="567"/>
              </w:trPr>
              <w:tc>
                <w:tcPr>
                  <w:tcW w:w="2893" w:type="dxa"/>
                  <w:shd w:val="clear" w:color="auto" w:fill="auto"/>
                  <w:vAlign w:val="center"/>
                </w:tcPr>
                <w:p w14:paraId="50113E7E" w14:textId="77777777" w:rsidR="0025775D" w:rsidRPr="00E14DE0" w:rsidRDefault="0025775D" w:rsidP="008A67A3">
                  <w:pPr>
                    <w:rPr>
                      <w:rFonts w:ascii="Arial" w:hAnsi="Arial" w:cs="Arial"/>
                      <w:color w:val="000000"/>
                    </w:rPr>
                  </w:pPr>
                  <w:r w:rsidRPr="00E14DE0">
                    <w:rPr>
                      <w:rFonts w:ascii="Arial" w:hAnsi="Arial" w:cs="Arial"/>
                      <w:color w:val="000000"/>
                    </w:rPr>
                    <w:t>Approving Body</w:t>
                  </w:r>
                </w:p>
              </w:tc>
              <w:tc>
                <w:tcPr>
                  <w:tcW w:w="5897" w:type="dxa"/>
                  <w:shd w:val="clear" w:color="auto" w:fill="auto"/>
                  <w:vAlign w:val="center"/>
                </w:tcPr>
                <w:p w14:paraId="4097540C" w14:textId="77777777" w:rsidR="0025775D" w:rsidRPr="00E14DE0" w:rsidRDefault="0025775D" w:rsidP="008A67A3">
                  <w:pPr>
                    <w:rPr>
                      <w:rFonts w:ascii="Arial" w:hAnsi="Arial" w:cs="Arial"/>
                      <w:color w:val="000000"/>
                    </w:rPr>
                  </w:pPr>
                  <w:r w:rsidRPr="00E14DE0">
                    <w:rPr>
                      <w:rFonts w:ascii="Arial" w:hAnsi="Arial" w:cs="Arial"/>
                      <w:color w:val="000000"/>
                    </w:rPr>
                    <w:t>School Standards Committee</w:t>
                  </w:r>
                </w:p>
              </w:tc>
            </w:tr>
            <w:tr w:rsidR="0025775D" w:rsidRPr="00974157" w14:paraId="4FE5FFA5" w14:textId="77777777" w:rsidTr="008A67A3">
              <w:trPr>
                <w:trHeight w:val="567"/>
              </w:trPr>
              <w:tc>
                <w:tcPr>
                  <w:tcW w:w="2893" w:type="dxa"/>
                  <w:shd w:val="clear" w:color="auto" w:fill="auto"/>
                  <w:vAlign w:val="center"/>
                </w:tcPr>
                <w:p w14:paraId="34D4BB3F" w14:textId="77777777" w:rsidR="0025775D" w:rsidRPr="00E14DE0" w:rsidRDefault="0025775D" w:rsidP="008A67A3">
                  <w:pPr>
                    <w:rPr>
                      <w:rFonts w:ascii="Arial" w:hAnsi="Arial" w:cs="Arial"/>
                      <w:color w:val="000000"/>
                    </w:rPr>
                  </w:pPr>
                  <w:r w:rsidRPr="00E14DE0">
                    <w:rPr>
                      <w:rFonts w:ascii="Arial" w:hAnsi="Arial" w:cs="Arial"/>
                      <w:color w:val="000000"/>
                    </w:rPr>
                    <w:t>Next Review Date</w:t>
                  </w:r>
                </w:p>
              </w:tc>
              <w:tc>
                <w:tcPr>
                  <w:tcW w:w="5897" w:type="dxa"/>
                  <w:shd w:val="clear" w:color="auto" w:fill="auto"/>
                  <w:vAlign w:val="center"/>
                </w:tcPr>
                <w:p w14:paraId="60203D8C" w14:textId="77777777" w:rsidR="0025775D" w:rsidRPr="00E14DE0" w:rsidRDefault="0025775D" w:rsidP="008A67A3">
                  <w:pPr>
                    <w:rPr>
                      <w:rFonts w:ascii="Arial" w:hAnsi="Arial" w:cs="Arial"/>
                      <w:color w:val="000000"/>
                    </w:rPr>
                  </w:pPr>
                  <w:r>
                    <w:rPr>
                      <w:rFonts w:ascii="Arial" w:hAnsi="Arial" w:cs="Arial"/>
                      <w:color w:val="000000"/>
                    </w:rPr>
                    <w:t>July 2027</w:t>
                  </w:r>
                </w:p>
              </w:tc>
            </w:tr>
          </w:tbl>
          <w:p w14:paraId="458D4A56" w14:textId="77777777" w:rsidR="0025775D" w:rsidRPr="00E14DE0" w:rsidRDefault="0025775D" w:rsidP="008A67A3">
            <w:pPr>
              <w:rPr>
                <w:rFonts w:ascii="Arial" w:hAnsi="Arial" w:cs="Arial"/>
                <w:b/>
                <w:bCs/>
              </w:rPr>
            </w:pPr>
          </w:p>
          <w:p w14:paraId="5869A693" w14:textId="77777777" w:rsidR="0025775D" w:rsidRDefault="0025775D" w:rsidP="008A67A3"/>
          <w:tbl>
            <w:tblPr>
              <w:tblpPr w:leftFromText="180" w:rightFromText="180" w:vertAnchor="page" w:horzAnchor="margin" w:tblpY="5317"/>
              <w:tblOverlap w:val="never"/>
              <w:tblW w:w="10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01"/>
              <w:gridCol w:w="2122"/>
              <w:gridCol w:w="3512"/>
              <w:gridCol w:w="3510"/>
            </w:tblGrid>
            <w:tr w:rsidR="0025775D" w:rsidRPr="00974157" w14:paraId="156B909E" w14:textId="77777777" w:rsidTr="008A67A3">
              <w:trPr>
                <w:trHeight w:val="360"/>
              </w:trPr>
              <w:tc>
                <w:tcPr>
                  <w:tcW w:w="623" w:type="pct"/>
                  <w:tcBorders>
                    <w:top w:val="single" w:sz="4" w:space="0" w:color="5B9BD5"/>
                    <w:left w:val="single" w:sz="4" w:space="0" w:color="5B9BD5"/>
                    <w:bottom w:val="single" w:sz="4" w:space="0" w:color="5B9BD5"/>
                    <w:right w:val="nil"/>
                  </w:tcBorders>
                  <w:shd w:val="clear" w:color="auto" w:fill="FFFFFF"/>
                </w:tcPr>
                <w:p w14:paraId="68282D5E" w14:textId="77777777" w:rsidR="0025775D" w:rsidRPr="00E14DE0" w:rsidRDefault="0025775D" w:rsidP="008A67A3">
                  <w:pPr>
                    <w:rPr>
                      <w:rFonts w:ascii="Arial" w:hAnsi="Arial" w:cs="Arial"/>
                      <w:b/>
                      <w:bCs/>
                      <w:color w:val="FFFFFF"/>
                      <w:sz w:val="20"/>
                      <w:szCs w:val="20"/>
                    </w:rPr>
                  </w:pPr>
                </w:p>
                <w:p w14:paraId="6861526D" w14:textId="77777777" w:rsidR="0025775D" w:rsidRPr="00E14DE0" w:rsidRDefault="0025775D" w:rsidP="008A67A3">
                  <w:pPr>
                    <w:rPr>
                      <w:rFonts w:ascii="Arial" w:hAnsi="Arial" w:cs="Arial"/>
                      <w:b/>
                      <w:bCs/>
                      <w:sz w:val="20"/>
                      <w:szCs w:val="20"/>
                    </w:rPr>
                  </w:pPr>
                </w:p>
              </w:tc>
              <w:tc>
                <w:tcPr>
                  <w:tcW w:w="1016" w:type="pct"/>
                  <w:tcBorders>
                    <w:top w:val="single" w:sz="4" w:space="0" w:color="5B9BD5"/>
                    <w:left w:val="nil"/>
                    <w:bottom w:val="single" w:sz="4" w:space="0" w:color="5B9BD5"/>
                    <w:right w:val="nil"/>
                  </w:tcBorders>
                  <w:shd w:val="clear" w:color="auto" w:fill="FFFFFF"/>
                </w:tcPr>
                <w:p w14:paraId="78A41349" w14:textId="77777777" w:rsidR="0025775D" w:rsidRPr="00E14DE0" w:rsidRDefault="0025775D" w:rsidP="008A67A3">
                  <w:pPr>
                    <w:rPr>
                      <w:rFonts w:ascii="Arial" w:hAnsi="Arial" w:cs="Arial"/>
                      <w:b/>
                      <w:bCs/>
                      <w:sz w:val="20"/>
                      <w:szCs w:val="20"/>
                    </w:rPr>
                  </w:pPr>
                  <w:r w:rsidRPr="00E14DE0">
                    <w:rPr>
                      <w:rFonts w:ascii="Arial" w:hAnsi="Arial" w:cs="Arial"/>
                      <w:b/>
                      <w:bCs/>
                      <w:sz w:val="20"/>
                      <w:szCs w:val="20"/>
                    </w:rPr>
                    <w:t xml:space="preserve">Last Modified </w:t>
                  </w:r>
                </w:p>
              </w:tc>
              <w:tc>
                <w:tcPr>
                  <w:tcW w:w="1681" w:type="pct"/>
                  <w:tcBorders>
                    <w:top w:val="single" w:sz="4" w:space="0" w:color="5B9BD5"/>
                    <w:left w:val="nil"/>
                    <w:bottom w:val="single" w:sz="4" w:space="0" w:color="5B9BD5"/>
                    <w:right w:val="nil"/>
                  </w:tcBorders>
                  <w:shd w:val="clear" w:color="auto" w:fill="FFFFFF"/>
                </w:tcPr>
                <w:p w14:paraId="4984C2BE" w14:textId="77777777" w:rsidR="0025775D" w:rsidRPr="00E14DE0" w:rsidRDefault="0025775D" w:rsidP="008A67A3">
                  <w:pPr>
                    <w:rPr>
                      <w:rFonts w:ascii="Arial" w:hAnsi="Arial" w:cs="Arial"/>
                      <w:b/>
                      <w:bCs/>
                      <w:sz w:val="20"/>
                      <w:szCs w:val="20"/>
                    </w:rPr>
                  </w:pPr>
                  <w:r w:rsidRPr="00E14DE0">
                    <w:rPr>
                      <w:rFonts w:ascii="Arial" w:hAnsi="Arial" w:cs="Arial"/>
                      <w:b/>
                      <w:bCs/>
                      <w:sz w:val="20"/>
                      <w:szCs w:val="20"/>
                    </w:rPr>
                    <w:t>Last Modified By</w:t>
                  </w:r>
                </w:p>
              </w:tc>
              <w:tc>
                <w:tcPr>
                  <w:tcW w:w="1680" w:type="pct"/>
                  <w:tcBorders>
                    <w:top w:val="single" w:sz="4" w:space="0" w:color="5B9BD5"/>
                    <w:left w:val="nil"/>
                    <w:bottom w:val="single" w:sz="4" w:space="0" w:color="5B9BD5"/>
                    <w:right w:val="single" w:sz="4" w:space="0" w:color="5B9BD5"/>
                  </w:tcBorders>
                  <w:shd w:val="clear" w:color="auto" w:fill="FFFFFF"/>
                </w:tcPr>
                <w:p w14:paraId="052FCA2B" w14:textId="77777777" w:rsidR="0025775D" w:rsidRPr="00E14DE0" w:rsidRDefault="0025775D" w:rsidP="008A67A3">
                  <w:pPr>
                    <w:rPr>
                      <w:rFonts w:ascii="Arial" w:hAnsi="Arial" w:cs="Arial"/>
                      <w:b/>
                      <w:bCs/>
                      <w:sz w:val="20"/>
                      <w:szCs w:val="20"/>
                    </w:rPr>
                  </w:pPr>
                  <w:r w:rsidRPr="00E14DE0">
                    <w:rPr>
                      <w:rFonts w:ascii="Arial" w:hAnsi="Arial" w:cs="Arial"/>
                      <w:b/>
                      <w:bCs/>
                      <w:sz w:val="20"/>
                      <w:szCs w:val="20"/>
                    </w:rPr>
                    <w:t>Document Changes</w:t>
                  </w:r>
                </w:p>
              </w:tc>
            </w:tr>
            <w:tr w:rsidR="0025775D" w:rsidRPr="00974157" w14:paraId="3FD7946B" w14:textId="77777777" w:rsidTr="008A67A3">
              <w:trPr>
                <w:trHeight w:val="369"/>
              </w:trPr>
              <w:tc>
                <w:tcPr>
                  <w:tcW w:w="623" w:type="pct"/>
                  <w:shd w:val="clear" w:color="auto" w:fill="FFFFFF"/>
                </w:tcPr>
                <w:p w14:paraId="5A97AB54" w14:textId="77777777" w:rsidR="0025775D" w:rsidRPr="00E14DE0" w:rsidRDefault="0025775D" w:rsidP="008A67A3">
                  <w:pPr>
                    <w:rPr>
                      <w:rFonts w:ascii="Arial" w:hAnsi="Arial" w:cs="Arial"/>
                      <w:b/>
                      <w:bCs/>
                    </w:rPr>
                  </w:pPr>
                </w:p>
              </w:tc>
              <w:tc>
                <w:tcPr>
                  <w:tcW w:w="1016" w:type="pct"/>
                  <w:shd w:val="clear" w:color="auto" w:fill="FFFFFF"/>
                </w:tcPr>
                <w:p w14:paraId="07949C9F" w14:textId="77777777" w:rsidR="0025775D" w:rsidRPr="00E14DE0" w:rsidRDefault="0025775D" w:rsidP="008A67A3">
                  <w:pPr>
                    <w:rPr>
                      <w:rFonts w:ascii="Arial" w:hAnsi="Arial" w:cs="Arial"/>
                    </w:rPr>
                  </w:pPr>
                </w:p>
              </w:tc>
              <w:tc>
                <w:tcPr>
                  <w:tcW w:w="1681" w:type="pct"/>
                  <w:shd w:val="clear" w:color="auto" w:fill="FFFFFF"/>
                </w:tcPr>
                <w:p w14:paraId="6B4930D6" w14:textId="77777777" w:rsidR="0025775D" w:rsidRPr="00E14DE0" w:rsidRDefault="0025775D" w:rsidP="008A67A3">
                  <w:pPr>
                    <w:rPr>
                      <w:rFonts w:ascii="Arial" w:hAnsi="Arial" w:cs="Arial"/>
                    </w:rPr>
                  </w:pPr>
                </w:p>
              </w:tc>
              <w:tc>
                <w:tcPr>
                  <w:tcW w:w="1680" w:type="pct"/>
                  <w:shd w:val="clear" w:color="auto" w:fill="FFFFFF"/>
                </w:tcPr>
                <w:p w14:paraId="71E380F8" w14:textId="77777777" w:rsidR="0025775D" w:rsidRPr="00E14DE0" w:rsidRDefault="0025775D" w:rsidP="008A67A3">
                  <w:pPr>
                    <w:rPr>
                      <w:rFonts w:ascii="Arial" w:hAnsi="Arial" w:cs="Arial"/>
                    </w:rPr>
                  </w:pPr>
                </w:p>
              </w:tc>
            </w:tr>
            <w:tr w:rsidR="0025775D" w:rsidRPr="00974157" w14:paraId="56BBD3EC" w14:textId="77777777" w:rsidTr="008A67A3">
              <w:trPr>
                <w:trHeight w:val="378"/>
              </w:trPr>
              <w:tc>
                <w:tcPr>
                  <w:tcW w:w="623" w:type="pct"/>
                  <w:shd w:val="clear" w:color="auto" w:fill="FFFFFF"/>
                </w:tcPr>
                <w:p w14:paraId="4C659D1E" w14:textId="77777777" w:rsidR="0025775D" w:rsidRPr="00E14DE0" w:rsidRDefault="0025775D" w:rsidP="008A67A3">
                  <w:pPr>
                    <w:rPr>
                      <w:rFonts w:ascii="Arial" w:hAnsi="Arial" w:cs="Arial"/>
                      <w:b/>
                      <w:bCs/>
                    </w:rPr>
                  </w:pPr>
                </w:p>
              </w:tc>
              <w:tc>
                <w:tcPr>
                  <w:tcW w:w="1016" w:type="pct"/>
                  <w:shd w:val="clear" w:color="auto" w:fill="FFFFFF"/>
                </w:tcPr>
                <w:p w14:paraId="71497657" w14:textId="77777777" w:rsidR="0025775D" w:rsidRPr="00E14DE0" w:rsidRDefault="0025775D" w:rsidP="008A67A3">
                  <w:pPr>
                    <w:rPr>
                      <w:rFonts w:ascii="Arial" w:hAnsi="Arial" w:cs="Arial"/>
                    </w:rPr>
                  </w:pPr>
                </w:p>
              </w:tc>
              <w:tc>
                <w:tcPr>
                  <w:tcW w:w="1681" w:type="pct"/>
                  <w:shd w:val="clear" w:color="auto" w:fill="FFFFFF"/>
                </w:tcPr>
                <w:p w14:paraId="2A4DDDC5" w14:textId="77777777" w:rsidR="0025775D" w:rsidRPr="00E14DE0" w:rsidRDefault="0025775D" w:rsidP="008A67A3">
                  <w:pPr>
                    <w:rPr>
                      <w:rFonts w:ascii="Arial" w:hAnsi="Arial" w:cs="Arial"/>
                    </w:rPr>
                  </w:pPr>
                </w:p>
              </w:tc>
              <w:tc>
                <w:tcPr>
                  <w:tcW w:w="1680" w:type="pct"/>
                  <w:shd w:val="clear" w:color="auto" w:fill="FFFFFF"/>
                </w:tcPr>
                <w:p w14:paraId="08419348" w14:textId="77777777" w:rsidR="0025775D" w:rsidRPr="00E14DE0" w:rsidRDefault="0025775D" w:rsidP="008A67A3">
                  <w:pPr>
                    <w:rPr>
                      <w:rFonts w:ascii="Arial" w:hAnsi="Arial" w:cs="Arial"/>
                    </w:rPr>
                  </w:pPr>
                </w:p>
              </w:tc>
            </w:tr>
            <w:tr w:rsidR="0025775D" w:rsidRPr="00974157" w14:paraId="78CA22C6" w14:textId="77777777" w:rsidTr="008A67A3">
              <w:trPr>
                <w:trHeight w:val="378"/>
              </w:trPr>
              <w:tc>
                <w:tcPr>
                  <w:tcW w:w="623" w:type="pct"/>
                  <w:shd w:val="clear" w:color="auto" w:fill="FFFFFF"/>
                </w:tcPr>
                <w:p w14:paraId="7EBDE95C" w14:textId="77777777" w:rsidR="0025775D" w:rsidRPr="00E14DE0" w:rsidRDefault="0025775D" w:rsidP="008A67A3">
                  <w:pPr>
                    <w:rPr>
                      <w:rFonts w:ascii="Arial" w:hAnsi="Arial" w:cs="Arial"/>
                      <w:b/>
                      <w:bCs/>
                    </w:rPr>
                  </w:pPr>
                </w:p>
              </w:tc>
              <w:tc>
                <w:tcPr>
                  <w:tcW w:w="1016" w:type="pct"/>
                  <w:shd w:val="clear" w:color="auto" w:fill="FFFFFF"/>
                </w:tcPr>
                <w:p w14:paraId="56AE6C73" w14:textId="77777777" w:rsidR="0025775D" w:rsidRPr="00E14DE0" w:rsidRDefault="0025775D" w:rsidP="008A67A3">
                  <w:pPr>
                    <w:rPr>
                      <w:rFonts w:ascii="Arial" w:hAnsi="Arial" w:cs="Arial"/>
                    </w:rPr>
                  </w:pPr>
                </w:p>
              </w:tc>
              <w:tc>
                <w:tcPr>
                  <w:tcW w:w="1681" w:type="pct"/>
                  <w:shd w:val="clear" w:color="auto" w:fill="FFFFFF"/>
                </w:tcPr>
                <w:p w14:paraId="7C8365B2" w14:textId="77777777" w:rsidR="0025775D" w:rsidRPr="00E14DE0" w:rsidRDefault="0025775D" w:rsidP="008A67A3">
                  <w:pPr>
                    <w:rPr>
                      <w:rFonts w:ascii="Arial" w:hAnsi="Arial" w:cs="Arial"/>
                    </w:rPr>
                  </w:pPr>
                </w:p>
              </w:tc>
              <w:tc>
                <w:tcPr>
                  <w:tcW w:w="1680" w:type="pct"/>
                  <w:shd w:val="clear" w:color="auto" w:fill="FFFFFF"/>
                </w:tcPr>
                <w:p w14:paraId="57E14969" w14:textId="77777777" w:rsidR="0025775D" w:rsidRPr="00E14DE0" w:rsidRDefault="0025775D" w:rsidP="008A67A3">
                  <w:pPr>
                    <w:rPr>
                      <w:rFonts w:ascii="Arial" w:hAnsi="Arial" w:cs="Arial"/>
                    </w:rPr>
                  </w:pPr>
                </w:p>
              </w:tc>
            </w:tr>
          </w:tbl>
          <w:p w14:paraId="7DA4F9C4" w14:textId="77777777" w:rsidR="0025775D" w:rsidRPr="00E14DE0" w:rsidRDefault="0025775D" w:rsidP="008A67A3">
            <w:pPr>
              <w:rPr>
                <w:rFonts w:ascii="Arial" w:hAnsi="Arial" w:cs="Arial"/>
                <w:b/>
                <w:bCs/>
              </w:rPr>
            </w:pPr>
          </w:p>
        </w:tc>
      </w:tr>
    </w:tbl>
    <w:p w14:paraId="2A409BA3" w14:textId="77777777" w:rsidR="00292D86" w:rsidRDefault="00292D86" w:rsidP="00292D86">
      <w:pPr>
        <w:widowControl w:val="0"/>
        <w:spacing w:after="0" w:line="240" w:lineRule="auto"/>
        <w:jc w:val="center"/>
        <w:rPr>
          <w:rFonts w:eastAsia="Times New Roman"/>
          <w:b/>
          <w:bCs/>
          <w:color w:val="1F497D"/>
          <w:sz w:val="72"/>
          <w:szCs w:val="72"/>
        </w:rPr>
      </w:pPr>
    </w:p>
    <w:p w14:paraId="0B9F9396" w14:textId="77777777" w:rsidR="00292D86" w:rsidRDefault="00292D86" w:rsidP="00292D86">
      <w:pPr>
        <w:widowControl w:val="0"/>
        <w:spacing w:after="0" w:line="240" w:lineRule="auto"/>
        <w:rPr>
          <w:rFonts w:eastAsia="Times New Roman"/>
          <w:b/>
          <w:bCs/>
          <w:color w:val="1F497D"/>
          <w:sz w:val="72"/>
          <w:szCs w:val="72"/>
        </w:rPr>
      </w:pPr>
    </w:p>
    <w:p w14:paraId="56FB157E" w14:textId="77777777" w:rsidR="00292D86" w:rsidRPr="008F55F7" w:rsidRDefault="00192792" w:rsidP="00292D86">
      <w:pPr>
        <w:pStyle w:val="Default"/>
        <w:rPr>
          <w:rFonts w:ascii="Trebuchet MS" w:hAnsi="Trebuchet MS"/>
          <w:b/>
          <w:bCs/>
          <w:sz w:val="36"/>
          <w:szCs w:val="36"/>
          <w:u w:val="single"/>
        </w:rPr>
      </w:pPr>
      <w:r>
        <w:rPr>
          <w:rFonts w:ascii="Trebuchet MS" w:hAnsi="Trebuchet MS"/>
          <w:b/>
          <w:sz w:val="36"/>
          <w:szCs w:val="36"/>
          <w:u w:val="single"/>
        </w:rPr>
        <w:lastRenderedPageBreak/>
        <w:t>Wood End</w:t>
      </w:r>
      <w:r w:rsidR="00292D86" w:rsidRPr="008F55F7">
        <w:rPr>
          <w:rFonts w:ascii="Trebuchet MS" w:hAnsi="Trebuchet MS"/>
          <w:b/>
          <w:bCs/>
          <w:sz w:val="36"/>
          <w:szCs w:val="36"/>
          <w:u w:val="single"/>
        </w:rPr>
        <w:t xml:space="preserve"> Primary School </w:t>
      </w:r>
    </w:p>
    <w:p w14:paraId="79745A10" w14:textId="7BEEF76C" w:rsidR="00192792" w:rsidRPr="008F55F7" w:rsidRDefault="00192792" w:rsidP="00192792">
      <w:pPr>
        <w:pStyle w:val="Default"/>
        <w:rPr>
          <w:rFonts w:ascii="Trebuchet MS" w:hAnsi="Trebuchet MS"/>
          <w:sz w:val="36"/>
          <w:szCs w:val="36"/>
        </w:rPr>
      </w:pPr>
      <w:r w:rsidRPr="008F55F7">
        <w:rPr>
          <w:rFonts w:ascii="Trebuchet MS" w:hAnsi="Trebuchet MS"/>
          <w:b/>
          <w:bCs/>
          <w:sz w:val="36"/>
          <w:szCs w:val="36"/>
        </w:rPr>
        <w:t xml:space="preserve">Public Sector Equality Duty </w:t>
      </w:r>
    </w:p>
    <w:p w14:paraId="7FB0091A" w14:textId="77777777" w:rsidR="00192792" w:rsidRDefault="00192792" w:rsidP="00192792">
      <w:pPr>
        <w:pStyle w:val="Default"/>
        <w:rPr>
          <w:rFonts w:ascii="Trebuchet MS" w:hAnsi="Trebuchet MS"/>
          <w:b/>
          <w:bCs/>
          <w:sz w:val="28"/>
          <w:szCs w:val="28"/>
        </w:rPr>
      </w:pPr>
    </w:p>
    <w:p w14:paraId="1F5A1CDD" w14:textId="77777777" w:rsidR="00192792" w:rsidRPr="008F55F7" w:rsidRDefault="00192792" w:rsidP="00192792">
      <w:pPr>
        <w:pStyle w:val="Default"/>
        <w:rPr>
          <w:rFonts w:ascii="Trebuchet MS" w:hAnsi="Trebuchet MS"/>
          <w:sz w:val="28"/>
          <w:szCs w:val="28"/>
          <w:u w:val="single"/>
        </w:rPr>
      </w:pPr>
      <w:r w:rsidRPr="008F55F7">
        <w:rPr>
          <w:rFonts w:ascii="Trebuchet MS" w:hAnsi="Trebuchet MS"/>
          <w:b/>
          <w:bCs/>
          <w:sz w:val="28"/>
          <w:szCs w:val="28"/>
          <w:u w:val="single"/>
        </w:rPr>
        <w:t xml:space="preserve">Public Sector Equality Duty </w:t>
      </w:r>
    </w:p>
    <w:p w14:paraId="5F120BD9"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The Equality Act 2010 requires us to publish information that demonstrates that we have due regard for the need to: </w:t>
      </w:r>
    </w:p>
    <w:p w14:paraId="525D5B33" w14:textId="77777777" w:rsidR="00192792" w:rsidRPr="008F55F7" w:rsidRDefault="00192792" w:rsidP="00192792">
      <w:pPr>
        <w:pStyle w:val="Default"/>
        <w:rPr>
          <w:rFonts w:ascii="Trebuchet MS" w:hAnsi="Trebuchet MS"/>
          <w:sz w:val="28"/>
          <w:szCs w:val="28"/>
        </w:rPr>
      </w:pPr>
    </w:p>
    <w:p w14:paraId="6280856C" w14:textId="77777777"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Eliminate unlawful discrimination, harassment, victimisation </w:t>
      </w:r>
      <w:r w:rsidRPr="008F55F7">
        <w:rPr>
          <w:rFonts w:ascii="Trebuchet MS" w:hAnsi="Trebuchet MS"/>
          <w:sz w:val="28"/>
          <w:szCs w:val="28"/>
        </w:rPr>
        <w:t xml:space="preserve">and any other conduct prohibited by the Equality Act 2010 </w:t>
      </w:r>
    </w:p>
    <w:p w14:paraId="778B6E87" w14:textId="77777777" w:rsidR="00192792" w:rsidRPr="008F55F7" w:rsidRDefault="00192792" w:rsidP="00192792">
      <w:pPr>
        <w:pStyle w:val="Default"/>
        <w:rPr>
          <w:rFonts w:ascii="Trebuchet MS" w:hAnsi="Trebuchet MS"/>
          <w:sz w:val="28"/>
          <w:szCs w:val="28"/>
        </w:rPr>
      </w:pPr>
    </w:p>
    <w:p w14:paraId="3B1C1945" w14:textId="77777777"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Advance equality of opportunity </w:t>
      </w:r>
      <w:r w:rsidRPr="008F55F7">
        <w:rPr>
          <w:rFonts w:ascii="Trebuchet MS" w:hAnsi="Trebuchet MS"/>
          <w:sz w:val="28"/>
          <w:szCs w:val="28"/>
        </w:rPr>
        <w:t xml:space="preserve">between people who share a protected characteristic and people who do not share it </w:t>
      </w:r>
    </w:p>
    <w:p w14:paraId="40023905" w14:textId="77777777" w:rsidR="00192792" w:rsidRPr="008F55F7" w:rsidRDefault="00192792" w:rsidP="00192792">
      <w:pPr>
        <w:pStyle w:val="Default"/>
        <w:rPr>
          <w:rFonts w:ascii="Trebuchet MS" w:hAnsi="Trebuchet MS"/>
          <w:sz w:val="28"/>
          <w:szCs w:val="28"/>
        </w:rPr>
      </w:pPr>
    </w:p>
    <w:p w14:paraId="30523D33" w14:textId="77777777" w:rsidR="00192792" w:rsidRPr="008F55F7" w:rsidRDefault="00192792" w:rsidP="00192792">
      <w:pPr>
        <w:pStyle w:val="Default"/>
        <w:rPr>
          <w:rFonts w:ascii="Trebuchet MS" w:hAnsi="Trebuchet MS"/>
          <w:sz w:val="28"/>
          <w:szCs w:val="28"/>
        </w:rPr>
      </w:pPr>
      <w:r w:rsidRPr="008F55F7">
        <w:rPr>
          <w:rFonts w:ascii="Trebuchet MS" w:hAnsi="Trebuchet MS" w:cs="Wingdings"/>
          <w:sz w:val="28"/>
          <w:szCs w:val="28"/>
        </w:rPr>
        <w:t xml:space="preserve"> </w:t>
      </w:r>
      <w:r w:rsidRPr="008F55F7">
        <w:rPr>
          <w:rFonts w:ascii="Trebuchet MS" w:hAnsi="Trebuchet MS"/>
          <w:b/>
          <w:bCs/>
          <w:sz w:val="28"/>
          <w:szCs w:val="28"/>
        </w:rPr>
        <w:t xml:space="preserve">Foster good relations </w:t>
      </w:r>
      <w:r w:rsidRPr="008F55F7">
        <w:rPr>
          <w:rFonts w:ascii="Trebuchet MS" w:hAnsi="Trebuchet MS"/>
          <w:sz w:val="28"/>
          <w:szCs w:val="28"/>
        </w:rPr>
        <w:t xml:space="preserve">between people who share a protected characteristic and people who do not share it. </w:t>
      </w:r>
    </w:p>
    <w:p w14:paraId="5E0292D6" w14:textId="77777777" w:rsidR="00192792" w:rsidRDefault="00192792" w:rsidP="00192792">
      <w:pPr>
        <w:pStyle w:val="Default"/>
        <w:rPr>
          <w:rFonts w:ascii="Trebuchet MS" w:hAnsi="Trebuchet MS"/>
        </w:rPr>
      </w:pPr>
    </w:p>
    <w:p w14:paraId="23C7F642" w14:textId="77777777" w:rsidR="00192792" w:rsidRPr="008F55F7" w:rsidRDefault="00192792" w:rsidP="00192792">
      <w:pPr>
        <w:pStyle w:val="Default"/>
        <w:rPr>
          <w:rFonts w:ascii="Trebuchet MS" w:hAnsi="Trebuchet MS"/>
        </w:rPr>
      </w:pPr>
    </w:p>
    <w:p w14:paraId="493F05A3" w14:textId="77777777" w:rsidR="00192792" w:rsidRPr="008F55F7" w:rsidRDefault="00192792" w:rsidP="00192792">
      <w:pPr>
        <w:pStyle w:val="Default"/>
        <w:rPr>
          <w:rFonts w:ascii="Trebuchet MS" w:hAnsi="Trebuchet MS"/>
          <w:sz w:val="28"/>
          <w:szCs w:val="28"/>
        </w:rPr>
      </w:pPr>
    </w:p>
    <w:p w14:paraId="11C818E2" w14:textId="77777777" w:rsidR="00192792" w:rsidRPr="008F55F7" w:rsidRDefault="00192792" w:rsidP="00192792">
      <w:pPr>
        <w:pStyle w:val="Default"/>
        <w:rPr>
          <w:rFonts w:ascii="Trebuchet MS" w:hAnsi="Trebuchet MS"/>
          <w:sz w:val="28"/>
          <w:szCs w:val="28"/>
        </w:rPr>
      </w:pPr>
      <w:r>
        <w:rPr>
          <w:rFonts w:ascii="Trebuchet MS" w:hAnsi="Trebuchet MS"/>
          <w:sz w:val="28"/>
          <w:szCs w:val="28"/>
        </w:rPr>
        <w:t>Wood End</w:t>
      </w:r>
      <w:r w:rsidRPr="008F55F7">
        <w:rPr>
          <w:rFonts w:ascii="Trebuchet MS" w:hAnsi="Trebuchet MS"/>
          <w:sz w:val="28"/>
          <w:szCs w:val="28"/>
        </w:rPr>
        <w:t xml:space="preserve"> Primary School is an inclusive school where we focus on the well-being and progress of every child and where all members of our community are of equal worth. </w:t>
      </w:r>
    </w:p>
    <w:p w14:paraId="446F4156" w14:textId="77777777" w:rsidR="00192792" w:rsidRPr="008F55F7" w:rsidRDefault="00192792" w:rsidP="00192792">
      <w:pPr>
        <w:pStyle w:val="Default"/>
        <w:rPr>
          <w:rFonts w:ascii="Trebuchet MS" w:hAnsi="Trebuchet MS"/>
          <w:sz w:val="28"/>
          <w:szCs w:val="28"/>
        </w:rPr>
      </w:pPr>
    </w:p>
    <w:p w14:paraId="7B2A52A9"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 </w:t>
      </w:r>
    </w:p>
    <w:p w14:paraId="21B2161B" w14:textId="77777777" w:rsidR="00192792" w:rsidRPr="008F55F7" w:rsidRDefault="00192792" w:rsidP="00192792">
      <w:pPr>
        <w:pStyle w:val="Default"/>
        <w:rPr>
          <w:rFonts w:ascii="Trebuchet MS" w:hAnsi="Trebuchet MS"/>
          <w:sz w:val="28"/>
          <w:szCs w:val="28"/>
        </w:rPr>
      </w:pPr>
    </w:p>
    <w:p w14:paraId="4806D543"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Our approach to equality is based on the following key principles: </w:t>
      </w:r>
    </w:p>
    <w:p w14:paraId="493041CF"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1. All learners are of equal value. </w:t>
      </w:r>
    </w:p>
    <w:p w14:paraId="5B596D33"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2. We recognise and respect difference. </w:t>
      </w:r>
    </w:p>
    <w:p w14:paraId="10BF36EA"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3. We foster positive attitudes and relationships and a shared sense of cohesion and belonging. </w:t>
      </w:r>
    </w:p>
    <w:p w14:paraId="12AA6C61"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4. We observe good equalities practice in staff recruitment, retention and development. </w:t>
      </w:r>
    </w:p>
    <w:p w14:paraId="2F0C6FA6"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5. We aim to reduce and remove inequalities and barriers that already exist. </w:t>
      </w:r>
    </w:p>
    <w:p w14:paraId="0B2405CE" w14:textId="77777777" w:rsidR="00192792" w:rsidRPr="008F55F7" w:rsidRDefault="00192792" w:rsidP="00192792">
      <w:pPr>
        <w:rPr>
          <w:rFonts w:ascii="Trebuchet MS" w:hAnsi="Trebuchet MS"/>
          <w:sz w:val="28"/>
          <w:szCs w:val="28"/>
        </w:rPr>
      </w:pPr>
      <w:r w:rsidRPr="008F55F7">
        <w:rPr>
          <w:rFonts w:ascii="Trebuchet MS" w:hAnsi="Trebuchet MS"/>
          <w:sz w:val="28"/>
          <w:szCs w:val="28"/>
        </w:rPr>
        <w:t>6. We have the highest expectations of all our children.</w:t>
      </w:r>
    </w:p>
    <w:p w14:paraId="7FFF62C9" w14:textId="7C6C1B80" w:rsidR="00192792" w:rsidRDefault="00192792" w:rsidP="00192792">
      <w:pPr>
        <w:rPr>
          <w:rFonts w:ascii="Trebuchet MS" w:hAnsi="Trebuchet MS"/>
          <w:sz w:val="24"/>
          <w:szCs w:val="24"/>
        </w:rPr>
      </w:pPr>
    </w:p>
    <w:p w14:paraId="5A67FBE7" w14:textId="77777777" w:rsidR="0025775D" w:rsidRDefault="0025775D" w:rsidP="00192792">
      <w:pPr>
        <w:rPr>
          <w:rFonts w:ascii="Trebuchet MS" w:hAnsi="Trebuchet MS"/>
          <w:sz w:val="24"/>
          <w:szCs w:val="24"/>
        </w:rPr>
      </w:pPr>
    </w:p>
    <w:p w14:paraId="037DA6A5" w14:textId="77777777" w:rsidR="00192792" w:rsidRPr="008F55F7" w:rsidRDefault="00192792" w:rsidP="00192792">
      <w:pPr>
        <w:pStyle w:val="Default"/>
        <w:rPr>
          <w:rFonts w:ascii="Trebuchet MS" w:hAnsi="Trebuchet MS"/>
          <w:b/>
          <w:sz w:val="28"/>
          <w:szCs w:val="28"/>
          <w:u w:val="single"/>
        </w:rPr>
      </w:pPr>
      <w:r w:rsidRPr="008F55F7">
        <w:rPr>
          <w:rFonts w:ascii="Trebuchet MS" w:hAnsi="Trebuchet MS"/>
          <w:b/>
          <w:bCs/>
          <w:sz w:val="28"/>
          <w:szCs w:val="28"/>
          <w:u w:val="single"/>
        </w:rPr>
        <w:lastRenderedPageBreak/>
        <w:t xml:space="preserve">Equality Information </w:t>
      </w:r>
    </w:p>
    <w:p w14:paraId="066EB188" w14:textId="6D30990B"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Number o</w:t>
      </w:r>
      <w:r>
        <w:rPr>
          <w:rFonts w:ascii="Trebuchet MS" w:hAnsi="Trebuchet MS"/>
          <w:sz w:val="28"/>
          <w:szCs w:val="28"/>
        </w:rPr>
        <w:t>f pupils on roll at the school: 1</w:t>
      </w:r>
      <w:r w:rsidR="0025775D">
        <w:rPr>
          <w:rFonts w:ascii="Trebuchet MS" w:hAnsi="Trebuchet MS"/>
          <w:sz w:val="28"/>
          <w:szCs w:val="28"/>
        </w:rPr>
        <w:t>84</w:t>
      </w:r>
    </w:p>
    <w:p w14:paraId="5F9D5A9D" w14:textId="77777777" w:rsidR="00192792" w:rsidRDefault="00192792" w:rsidP="00192792">
      <w:pPr>
        <w:pStyle w:val="Default"/>
        <w:rPr>
          <w:rFonts w:ascii="Trebuchet MS" w:hAnsi="Trebuchet MS"/>
          <w:sz w:val="28"/>
          <w:szCs w:val="28"/>
        </w:rPr>
      </w:pPr>
      <w:r w:rsidRPr="008F55F7">
        <w:rPr>
          <w:rFonts w:ascii="Trebuchet MS" w:hAnsi="Trebuchet MS"/>
          <w:sz w:val="28"/>
          <w:szCs w:val="28"/>
        </w:rPr>
        <w:t xml:space="preserve">Age of pupils: 3 to 11 </w:t>
      </w:r>
    </w:p>
    <w:p w14:paraId="32AA1952" w14:textId="77777777" w:rsidR="00192792" w:rsidRPr="008F55F7" w:rsidRDefault="00192792" w:rsidP="00192792">
      <w:pPr>
        <w:pStyle w:val="Default"/>
        <w:rPr>
          <w:rFonts w:ascii="Trebuchet MS" w:hAnsi="Trebuchet MS"/>
          <w:sz w:val="28"/>
          <w:szCs w:val="28"/>
        </w:rPr>
      </w:pPr>
    </w:p>
    <w:p w14:paraId="429A21ED" w14:textId="77777777"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Characteristics of </w:t>
      </w:r>
      <w:r>
        <w:rPr>
          <w:rFonts w:ascii="Trebuchet MS" w:hAnsi="Trebuchet MS"/>
          <w:b/>
          <w:bCs/>
          <w:sz w:val="28"/>
          <w:szCs w:val="28"/>
        </w:rPr>
        <w:t>Wood End</w:t>
      </w:r>
      <w:r w:rsidRPr="008F55F7">
        <w:rPr>
          <w:rFonts w:ascii="Trebuchet MS" w:hAnsi="Trebuchet MS"/>
          <w:b/>
          <w:bCs/>
          <w:sz w:val="28"/>
          <w:szCs w:val="28"/>
        </w:rPr>
        <w:t xml:space="preserve"> Primary School </w:t>
      </w:r>
    </w:p>
    <w:p w14:paraId="2E145159" w14:textId="0389FE48" w:rsidR="00192792" w:rsidRPr="008F55F7" w:rsidRDefault="00192792" w:rsidP="00192792">
      <w:pPr>
        <w:pStyle w:val="Default"/>
        <w:rPr>
          <w:rFonts w:ascii="Trebuchet MS" w:hAnsi="Trebuchet MS"/>
          <w:sz w:val="28"/>
          <w:szCs w:val="28"/>
        </w:rPr>
      </w:pPr>
      <w:r>
        <w:rPr>
          <w:rFonts w:ascii="Trebuchet MS" w:hAnsi="Trebuchet MS"/>
          <w:sz w:val="28"/>
          <w:szCs w:val="28"/>
        </w:rPr>
        <w:t>Wood End</w:t>
      </w:r>
      <w:r w:rsidRPr="008F55F7">
        <w:rPr>
          <w:rFonts w:ascii="Trebuchet MS" w:hAnsi="Trebuchet MS"/>
          <w:sz w:val="28"/>
          <w:szCs w:val="28"/>
        </w:rPr>
        <w:t xml:space="preserve"> Primary School is a </w:t>
      </w:r>
      <w:r>
        <w:rPr>
          <w:rFonts w:ascii="Trebuchet MS" w:hAnsi="Trebuchet MS"/>
          <w:sz w:val="28"/>
          <w:szCs w:val="28"/>
        </w:rPr>
        <w:t xml:space="preserve">small primary school situated in North Warwickshire on the outskirts of Tamworth. </w:t>
      </w:r>
      <w:r w:rsidRPr="008F55F7">
        <w:rPr>
          <w:rFonts w:ascii="Trebuchet MS" w:hAnsi="Trebuchet MS"/>
          <w:sz w:val="28"/>
          <w:szCs w:val="28"/>
        </w:rPr>
        <w:t xml:space="preserve">Most pupils are of White British heritage with </w:t>
      </w:r>
      <w:r>
        <w:rPr>
          <w:rFonts w:ascii="Trebuchet MS" w:hAnsi="Trebuchet MS"/>
          <w:sz w:val="28"/>
          <w:szCs w:val="28"/>
        </w:rPr>
        <w:t xml:space="preserve">only </w:t>
      </w:r>
      <w:r w:rsidR="00302F7A">
        <w:rPr>
          <w:rFonts w:ascii="Trebuchet MS" w:hAnsi="Trebuchet MS"/>
          <w:sz w:val="28"/>
          <w:szCs w:val="28"/>
        </w:rPr>
        <w:t xml:space="preserve">4 </w:t>
      </w:r>
      <w:r>
        <w:rPr>
          <w:rFonts w:ascii="Trebuchet MS" w:hAnsi="Trebuchet MS"/>
          <w:sz w:val="28"/>
          <w:szCs w:val="28"/>
        </w:rPr>
        <w:t>children</w:t>
      </w:r>
      <w:r w:rsidRPr="008F55F7">
        <w:rPr>
          <w:rFonts w:ascii="Trebuchet MS" w:hAnsi="Trebuchet MS"/>
          <w:sz w:val="28"/>
          <w:szCs w:val="28"/>
        </w:rPr>
        <w:t xml:space="preserve"> speaking English as a</w:t>
      </w:r>
      <w:r>
        <w:rPr>
          <w:rFonts w:ascii="Trebuchet MS" w:hAnsi="Trebuchet MS"/>
          <w:sz w:val="28"/>
          <w:szCs w:val="28"/>
        </w:rPr>
        <w:t xml:space="preserve">n additional language. The percentage </w:t>
      </w:r>
      <w:r w:rsidRPr="008F55F7">
        <w:rPr>
          <w:rFonts w:ascii="Trebuchet MS" w:hAnsi="Trebuchet MS"/>
          <w:sz w:val="28"/>
          <w:szCs w:val="28"/>
        </w:rPr>
        <w:t xml:space="preserve">of children eligible for free school meals is </w:t>
      </w:r>
      <w:r w:rsidR="00BD2D4C">
        <w:rPr>
          <w:rFonts w:ascii="Trebuchet MS" w:hAnsi="Trebuchet MS"/>
          <w:sz w:val="28"/>
          <w:szCs w:val="28"/>
        </w:rPr>
        <w:t>above</w:t>
      </w:r>
      <w:r>
        <w:rPr>
          <w:rFonts w:ascii="Trebuchet MS" w:hAnsi="Trebuchet MS"/>
          <w:sz w:val="28"/>
          <w:szCs w:val="28"/>
        </w:rPr>
        <w:t xml:space="preserve"> national average</w:t>
      </w:r>
      <w:r w:rsidR="0025775D">
        <w:rPr>
          <w:rFonts w:ascii="Trebuchet MS" w:hAnsi="Trebuchet MS"/>
          <w:sz w:val="28"/>
          <w:szCs w:val="28"/>
        </w:rPr>
        <w:t xml:space="preserve"> at 28%.</w:t>
      </w:r>
      <w:r w:rsidRPr="008F55F7">
        <w:rPr>
          <w:rFonts w:ascii="Trebuchet MS" w:hAnsi="Trebuchet MS"/>
          <w:sz w:val="28"/>
          <w:szCs w:val="28"/>
        </w:rPr>
        <w:t xml:space="preserve"> </w:t>
      </w:r>
    </w:p>
    <w:p w14:paraId="5C818B69" w14:textId="2A785C6B"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In </w:t>
      </w:r>
      <w:r w:rsidR="00BD2D4C">
        <w:rPr>
          <w:rFonts w:ascii="Trebuchet MS" w:hAnsi="Trebuchet MS"/>
          <w:sz w:val="28"/>
          <w:szCs w:val="28"/>
        </w:rPr>
        <w:t>Ju</w:t>
      </w:r>
      <w:r w:rsidR="001D319D">
        <w:rPr>
          <w:rFonts w:ascii="Trebuchet MS" w:hAnsi="Trebuchet MS"/>
          <w:sz w:val="28"/>
          <w:szCs w:val="28"/>
        </w:rPr>
        <w:t>ne</w:t>
      </w:r>
      <w:r w:rsidR="00BD2D4C">
        <w:rPr>
          <w:rFonts w:ascii="Trebuchet MS" w:hAnsi="Trebuchet MS"/>
          <w:sz w:val="28"/>
          <w:szCs w:val="28"/>
        </w:rPr>
        <w:t xml:space="preserve"> 202</w:t>
      </w:r>
      <w:r w:rsidR="0025775D">
        <w:rPr>
          <w:rFonts w:ascii="Trebuchet MS" w:hAnsi="Trebuchet MS"/>
          <w:sz w:val="28"/>
          <w:szCs w:val="28"/>
        </w:rPr>
        <w:t>6</w:t>
      </w:r>
      <w:r w:rsidRPr="008F55F7">
        <w:rPr>
          <w:rFonts w:ascii="Trebuchet MS" w:hAnsi="Trebuchet MS"/>
          <w:sz w:val="28"/>
          <w:szCs w:val="28"/>
        </w:rPr>
        <w:t xml:space="preserve">, </w:t>
      </w:r>
      <w:r w:rsidR="0025775D">
        <w:rPr>
          <w:rFonts w:ascii="Trebuchet MS" w:hAnsi="Trebuchet MS"/>
          <w:sz w:val="28"/>
          <w:szCs w:val="28"/>
        </w:rPr>
        <w:t>one child is</w:t>
      </w:r>
      <w:r w:rsidRPr="008F55F7">
        <w:rPr>
          <w:rFonts w:ascii="Trebuchet MS" w:hAnsi="Trebuchet MS"/>
          <w:sz w:val="28"/>
          <w:szCs w:val="28"/>
        </w:rPr>
        <w:t xml:space="preserve"> on the child protection register</w:t>
      </w:r>
      <w:r>
        <w:rPr>
          <w:rFonts w:ascii="Trebuchet MS" w:hAnsi="Trebuchet MS"/>
          <w:sz w:val="28"/>
          <w:szCs w:val="28"/>
        </w:rPr>
        <w:t>,</w:t>
      </w:r>
      <w:r w:rsidR="00BD2D4C">
        <w:rPr>
          <w:rFonts w:ascii="Trebuchet MS" w:hAnsi="Trebuchet MS"/>
          <w:sz w:val="28"/>
          <w:szCs w:val="28"/>
        </w:rPr>
        <w:t xml:space="preserve"> </w:t>
      </w:r>
      <w:r w:rsidR="00302F7A">
        <w:rPr>
          <w:rFonts w:ascii="Trebuchet MS" w:hAnsi="Trebuchet MS"/>
          <w:sz w:val="28"/>
          <w:szCs w:val="28"/>
        </w:rPr>
        <w:t>3</w:t>
      </w:r>
      <w:r w:rsidR="001D319D">
        <w:rPr>
          <w:rFonts w:ascii="Trebuchet MS" w:hAnsi="Trebuchet MS"/>
          <w:sz w:val="28"/>
          <w:szCs w:val="28"/>
        </w:rPr>
        <w:t xml:space="preserve"> child</w:t>
      </w:r>
      <w:r w:rsidR="00302F7A">
        <w:rPr>
          <w:rFonts w:ascii="Trebuchet MS" w:hAnsi="Trebuchet MS"/>
          <w:sz w:val="28"/>
          <w:szCs w:val="28"/>
        </w:rPr>
        <w:t>ren</w:t>
      </w:r>
      <w:r w:rsidR="001D319D">
        <w:rPr>
          <w:rFonts w:ascii="Trebuchet MS" w:hAnsi="Trebuchet MS"/>
          <w:sz w:val="28"/>
          <w:szCs w:val="28"/>
        </w:rPr>
        <w:t xml:space="preserve"> </w:t>
      </w:r>
      <w:r w:rsidR="00302F7A">
        <w:rPr>
          <w:rFonts w:ascii="Trebuchet MS" w:hAnsi="Trebuchet MS"/>
          <w:sz w:val="28"/>
          <w:szCs w:val="28"/>
        </w:rPr>
        <w:t xml:space="preserve">are </w:t>
      </w:r>
      <w:r>
        <w:rPr>
          <w:rFonts w:ascii="Trebuchet MS" w:hAnsi="Trebuchet MS"/>
          <w:sz w:val="28"/>
          <w:szCs w:val="28"/>
        </w:rPr>
        <w:t xml:space="preserve">Child </w:t>
      </w:r>
      <w:proofErr w:type="gramStart"/>
      <w:r>
        <w:rPr>
          <w:rFonts w:ascii="Trebuchet MS" w:hAnsi="Trebuchet MS"/>
          <w:sz w:val="28"/>
          <w:szCs w:val="28"/>
        </w:rPr>
        <w:t>In</w:t>
      </w:r>
      <w:proofErr w:type="gramEnd"/>
      <w:r>
        <w:rPr>
          <w:rFonts w:ascii="Trebuchet MS" w:hAnsi="Trebuchet MS"/>
          <w:sz w:val="28"/>
          <w:szCs w:val="28"/>
        </w:rPr>
        <w:t xml:space="preserve"> Need</w:t>
      </w:r>
      <w:r w:rsidRPr="008F55F7">
        <w:rPr>
          <w:rFonts w:ascii="Trebuchet MS" w:hAnsi="Trebuchet MS"/>
          <w:sz w:val="28"/>
          <w:szCs w:val="28"/>
        </w:rPr>
        <w:t xml:space="preserve"> and</w:t>
      </w:r>
      <w:r w:rsidR="001D319D">
        <w:rPr>
          <w:rFonts w:ascii="Trebuchet MS" w:hAnsi="Trebuchet MS"/>
          <w:sz w:val="28"/>
          <w:szCs w:val="28"/>
        </w:rPr>
        <w:t xml:space="preserve"> four</w:t>
      </w:r>
      <w:r>
        <w:rPr>
          <w:rFonts w:ascii="Trebuchet MS" w:hAnsi="Trebuchet MS"/>
          <w:sz w:val="28"/>
          <w:szCs w:val="28"/>
        </w:rPr>
        <w:t xml:space="preserve"> </w:t>
      </w:r>
      <w:r w:rsidRPr="008F55F7">
        <w:rPr>
          <w:rFonts w:ascii="Trebuchet MS" w:hAnsi="Trebuchet MS"/>
          <w:sz w:val="28"/>
          <w:szCs w:val="28"/>
        </w:rPr>
        <w:t>chi</w:t>
      </w:r>
      <w:r>
        <w:rPr>
          <w:rFonts w:ascii="Trebuchet MS" w:hAnsi="Trebuchet MS"/>
          <w:sz w:val="28"/>
          <w:szCs w:val="28"/>
        </w:rPr>
        <w:t xml:space="preserve">ldren </w:t>
      </w:r>
      <w:r w:rsidR="00BD2D4C">
        <w:rPr>
          <w:rFonts w:ascii="Trebuchet MS" w:hAnsi="Trebuchet MS"/>
          <w:sz w:val="28"/>
          <w:szCs w:val="28"/>
        </w:rPr>
        <w:t>are</w:t>
      </w:r>
      <w:r>
        <w:rPr>
          <w:rFonts w:ascii="Trebuchet MS" w:hAnsi="Trebuchet MS"/>
          <w:sz w:val="28"/>
          <w:szCs w:val="28"/>
        </w:rPr>
        <w:t xml:space="preserve"> subject to Early Help</w:t>
      </w:r>
      <w:r w:rsidRPr="008F55F7">
        <w:rPr>
          <w:rFonts w:ascii="Trebuchet MS" w:hAnsi="Trebuchet MS"/>
          <w:sz w:val="28"/>
          <w:szCs w:val="28"/>
        </w:rPr>
        <w:t xml:space="preserve">, </w:t>
      </w:r>
      <w:r w:rsidR="00BD2D4C">
        <w:rPr>
          <w:rFonts w:ascii="Trebuchet MS" w:hAnsi="Trebuchet MS"/>
          <w:sz w:val="28"/>
          <w:szCs w:val="28"/>
        </w:rPr>
        <w:t>1</w:t>
      </w:r>
      <w:r w:rsidRPr="008F55F7">
        <w:rPr>
          <w:rFonts w:ascii="Trebuchet MS" w:hAnsi="Trebuchet MS"/>
          <w:sz w:val="28"/>
          <w:szCs w:val="28"/>
        </w:rPr>
        <w:t xml:space="preserve"> child </w:t>
      </w:r>
      <w:r>
        <w:rPr>
          <w:rFonts w:ascii="Trebuchet MS" w:hAnsi="Trebuchet MS"/>
          <w:sz w:val="28"/>
          <w:szCs w:val="28"/>
        </w:rPr>
        <w:t>ha</w:t>
      </w:r>
      <w:r w:rsidR="00BD2D4C">
        <w:rPr>
          <w:rFonts w:ascii="Trebuchet MS" w:hAnsi="Trebuchet MS"/>
          <w:sz w:val="28"/>
          <w:szCs w:val="28"/>
        </w:rPr>
        <w:t>s</w:t>
      </w:r>
      <w:r>
        <w:rPr>
          <w:rFonts w:ascii="Trebuchet MS" w:hAnsi="Trebuchet MS"/>
          <w:sz w:val="28"/>
          <w:szCs w:val="28"/>
        </w:rPr>
        <w:t xml:space="preserve"> been adopted from care</w:t>
      </w:r>
      <w:r w:rsidRPr="008F55F7">
        <w:rPr>
          <w:rFonts w:ascii="Trebuchet MS" w:hAnsi="Trebuchet MS"/>
          <w:sz w:val="28"/>
          <w:szCs w:val="28"/>
        </w:rPr>
        <w:t xml:space="preserve">. However, these figures are constantly changing. </w:t>
      </w:r>
    </w:p>
    <w:p w14:paraId="70CE314E" w14:textId="0FCA940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Pupil mobility is </w:t>
      </w:r>
      <w:r>
        <w:rPr>
          <w:rFonts w:ascii="Trebuchet MS" w:hAnsi="Trebuchet MS"/>
          <w:sz w:val="28"/>
          <w:szCs w:val="28"/>
        </w:rPr>
        <w:t>relatively stable</w:t>
      </w:r>
      <w:r w:rsidRPr="008F55F7">
        <w:rPr>
          <w:rFonts w:ascii="Trebuchet MS" w:hAnsi="Trebuchet MS"/>
          <w:sz w:val="28"/>
          <w:szCs w:val="28"/>
        </w:rPr>
        <w:t>;</w:t>
      </w:r>
      <w:r w:rsidR="00BD2D4C">
        <w:rPr>
          <w:rFonts w:ascii="Trebuchet MS" w:hAnsi="Trebuchet MS"/>
          <w:sz w:val="28"/>
          <w:szCs w:val="28"/>
        </w:rPr>
        <w:t xml:space="preserve"> </w:t>
      </w:r>
      <w:r w:rsidR="00302F7A">
        <w:rPr>
          <w:rFonts w:ascii="Trebuchet MS" w:hAnsi="Trebuchet MS"/>
          <w:sz w:val="28"/>
          <w:szCs w:val="28"/>
        </w:rPr>
        <w:t>1</w:t>
      </w:r>
      <w:r w:rsidR="0025775D">
        <w:rPr>
          <w:rFonts w:ascii="Trebuchet MS" w:hAnsi="Trebuchet MS"/>
          <w:sz w:val="28"/>
          <w:szCs w:val="28"/>
        </w:rPr>
        <w:t>4</w:t>
      </w:r>
      <w:r>
        <w:rPr>
          <w:rFonts w:ascii="Trebuchet MS" w:hAnsi="Trebuchet MS"/>
          <w:sz w:val="28"/>
          <w:szCs w:val="28"/>
        </w:rPr>
        <w:t xml:space="preserve"> children have joined academic year </w:t>
      </w:r>
      <w:r w:rsidR="00302F7A">
        <w:rPr>
          <w:rFonts w:ascii="Trebuchet MS" w:hAnsi="Trebuchet MS"/>
          <w:sz w:val="28"/>
          <w:szCs w:val="28"/>
        </w:rPr>
        <w:t>2</w:t>
      </w:r>
      <w:r w:rsidR="0025775D">
        <w:rPr>
          <w:rFonts w:ascii="Trebuchet MS" w:hAnsi="Trebuchet MS"/>
          <w:sz w:val="28"/>
          <w:szCs w:val="28"/>
        </w:rPr>
        <w:t>5/26</w:t>
      </w:r>
      <w:r w:rsidR="001D319D">
        <w:rPr>
          <w:rFonts w:ascii="Trebuchet MS" w:hAnsi="Trebuchet MS"/>
          <w:sz w:val="28"/>
          <w:szCs w:val="28"/>
        </w:rPr>
        <w:t xml:space="preserve"> (excluding nursery)</w:t>
      </w:r>
      <w:r>
        <w:rPr>
          <w:rFonts w:ascii="Trebuchet MS" w:hAnsi="Trebuchet MS"/>
          <w:sz w:val="28"/>
          <w:szCs w:val="28"/>
        </w:rPr>
        <w:t>.</w:t>
      </w:r>
      <w:r w:rsidR="0025775D">
        <w:rPr>
          <w:rFonts w:ascii="Trebuchet MS" w:hAnsi="Trebuchet MS"/>
          <w:sz w:val="28"/>
          <w:szCs w:val="28"/>
        </w:rPr>
        <w:t>8</w:t>
      </w:r>
      <w:r w:rsidR="00302F7A">
        <w:rPr>
          <w:rFonts w:ascii="Trebuchet MS" w:hAnsi="Trebuchet MS"/>
          <w:sz w:val="28"/>
          <w:szCs w:val="28"/>
        </w:rPr>
        <w:t xml:space="preserve"> children have left the school. </w:t>
      </w:r>
      <w:r w:rsidR="0025775D">
        <w:rPr>
          <w:rFonts w:ascii="Trebuchet MS" w:hAnsi="Trebuchet MS"/>
          <w:sz w:val="28"/>
          <w:szCs w:val="28"/>
        </w:rPr>
        <w:t>2</w:t>
      </w:r>
      <w:r w:rsidR="00302F7A">
        <w:rPr>
          <w:rFonts w:ascii="Trebuchet MS" w:hAnsi="Trebuchet MS"/>
          <w:sz w:val="28"/>
          <w:szCs w:val="28"/>
        </w:rPr>
        <w:t xml:space="preserve"> to EHE, and the others due to moving house or going to a school closer to home.</w:t>
      </w:r>
    </w:p>
    <w:p w14:paraId="31466856"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Such mobility often has </w:t>
      </w:r>
      <w:r w:rsidR="00C10E1F">
        <w:rPr>
          <w:rFonts w:ascii="Trebuchet MS" w:hAnsi="Trebuchet MS"/>
          <w:sz w:val="28"/>
          <w:szCs w:val="28"/>
        </w:rPr>
        <w:t>an</w:t>
      </w:r>
      <w:r w:rsidRPr="008F55F7">
        <w:rPr>
          <w:rFonts w:ascii="Trebuchet MS" w:hAnsi="Trebuchet MS"/>
          <w:sz w:val="28"/>
          <w:szCs w:val="28"/>
        </w:rPr>
        <w:t xml:space="preserve"> impact on continuity and progression of education for individual pupils. </w:t>
      </w:r>
    </w:p>
    <w:p w14:paraId="751D6D67" w14:textId="762FC890" w:rsidR="00192792" w:rsidRDefault="00192792" w:rsidP="00192792">
      <w:pPr>
        <w:pStyle w:val="Default"/>
        <w:rPr>
          <w:rFonts w:ascii="Trebuchet MS" w:hAnsi="Trebuchet MS"/>
          <w:sz w:val="28"/>
          <w:szCs w:val="28"/>
        </w:rPr>
      </w:pPr>
      <w:r>
        <w:rPr>
          <w:rFonts w:ascii="Trebuchet MS" w:hAnsi="Trebuchet MS"/>
          <w:sz w:val="28"/>
          <w:szCs w:val="28"/>
        </w:rPr>
        <w:t>The percentage</w:t>
      </w:r>
      <w:r w:rsidRPr="008F55F7">
        <w:rPr>
          <w:rFonts w:ascii="Trebuchet MS" w:hAnsi="Trebuchet MS"/>
          <w:sz w:val="28"/>
          <w:szCs w:val="28"/>
        </w:rPr>
        <w:t xml:space="preserve"> of children eligible for free school meals is </w:t>
      </w:r>
      <w:r w:rsidR="00BD2D4C">
        <w:rPr>
          <w:rFonts w:ascii="Trebuchet MS" w:hAnsi="Trebuchet MS"/>
          <w:sz w:val="28"/>
          <w:szCs w:val="28"/>
        </w:rPr>
        <w:t xml:space="preserve">above </w:t>
      </w:r>
      <w:r w:rsidRPr="008F55F7">
        <w:rPr>
          <w:rFonts w:ascii="Trebuchet MS" w:hAnsi="Trebuchet MS"/>
          <w:sz w:val="28"/>
          <w:szCs w:val="28"/>
        </w:rPr>
        <w:t>ave</w:t>
      </w:r>
      <w:r>
        <w:rPr>
          <w:rFonts w:ascii="Trebuchet MS" w:hAnsi="Trebuchet MS"/>
          <w:sz w:val="28"/>
          <w:szCs w:val="28"/>
        </w:rPr>
        <w:t>rage</w:t>
      </w:r>
      <w:r w:rsidRPr="008F55F7">
        <w:rPr>
          <w:rFonts w:ascii="Trebuchet MS" w:hAnsi="Trebuchet MS"/>
          <w:sz w:val="28"/>
          <w:szCs w:val="28"/>
        </w:rPr>
        <w:t xml:space="preserve">. In </w:t>
      </w:r>
      <w:r w:rsidR="00EA2ACB">
        <w:rPr>
          <w:rFonts w:ascii="Trebuchet MS" w:hAnsi="Trebuchet MS"/>
          <w:sz w:val="28"/>
          <w:szCs w:val="28"/>
        </w:rPr>
        <w:t>June 202</w:t>
      </w:r>
      <w:r w:rsidR="0025775D">
        <w:rPr>
          <w:rFonts w:ascii="Trebuchet MS" w:hAnsi="Trebuchet MS"/>
          <w:sz w:val="28"/>
          <w:szCs w:val="28"/>
        </w:rPr>
        <w:t>6</w:t>
      </w:r>
      <w:r w:rsidRPr="008F55F7">
        <w:rPr>
          <w:rFonts w:ascii="Trebuchet MS" w:hAnsi="Trebuchet MS"/>
          <w:sz w:val="28"/>
          <w:szCs w:val="28"/>
        </w:rPr>
        <w:t xml:space="preserve">, </w:t>
      </w:r>
      <w:r w:rsidR="0025775D">
        <w:rPr>
          <w:rFonts w:ascii="Trebuchet MS" w:hAnsi="Trebuchet MS"/>
          <w:sz w:val="28"/>
          <w:szCs w:val="28"/>
        </w:rPr>
        <w:t>51</w:t>
      </w:r>
      <w:r w:rsidR="00BD2D4C">
        <w:rPr>
          <w:rFonts w:ascii="Trebuchet MS" w:hAnsi="Trebuchet MS"/>
          <w:sz w:val="28"/>
          <w:szCs w:val="28"/>
        </w:rPr>
        <w:t xml:space="preserve"> </w:t>
      </w:r>
      <w:r w:rsidRPr="008F55F7">
        <w:rPr>
          <w:rFonts w:ascii="Trebuchet MS" w:hAnsi="Trebuchet MS"/>
          <w:sz w:val="28"/>
          <w:szCs w:val="28"/>
        </w:rPr>
        <w:t>children were entitled to PPG (</w:t>
      </w:r>
      <w:r w:rsidR="00302F7A">
        <w:rPr>
          <w:rFonts w:ascii="Trebuchet MS" w:hAnsi="Trebuchet MS"/>
          <w:sz w:val="28"/>
          <w:szCs w:val="28"/>
        </w:rPr>
        <w:t>2</w:t>
      </w:r>
      <w:r w:rsidR="0025775D">
        <w:rPr>
          <w:rFonts w:ascii="Trebuchet MS" w:hAnsi="Trebuchet MS"/>
          <w:sz w:val="28"/>
          <w:szCs w:val="28"/>
        </w:rPr>
        <w:t>8</w:t>
      </w:r>
      <w:r w:rsidRPr="008F55F7">
        <w:rPr>
          <w:rFonts w:ascii="Trebuchet MS" w:hAnsi="Trebuchet MS"/>
          <w:sz w:val="28"/>
          <w:szCs w:val="28"/>
        </w:rPr>
        <w:t xml:space="preserve">%). </w:t>
      </w:r>
      <w:r w:rsidR="00EA2ACB">
        <w:rPr>
          <w:rFonts w:ascii="Trebuchet MS" w:hAnsi="Trebuchet MS"/>
          <w:sz w:val="28"/>
          <w:szCs w:val="28"/>
        </w:rPr>
        <w:t>5</w:t>
      </w:r>
      <w:r w:rsidR="009F1082">
        <w:rPr>
          <w:rFonts w:ascii="Trebuchet MS" w:hAnsi="Trebuchet MS"/>
          <w:sz w:val="28"/>
          <w:szCs w:val="28"/>
        </w:rPr>
        <w:t>1</w:t>
      </w:r>
      <w:r w:rsidR="00EA2ACB">
        <w:rPr>
          <w:rFonts w:ascii="Trebuchet MS" w:hAnsi="Trebuchet MS"/>
          <w:sz w:val="28"/>
          <w:szCs w:val="28"/>
        </w:rPr>
        <w:t xml:space="preserve"> </w:t>
      </w:r>
      <w:r w:rsidRPr="008F55F7">
        <w:rPr>
          <w:rFonts w:ascii="Trebuchet MS" w:hAnsi="Trebuchet MS"/>
          <w:sz w:val="28"/>
          <w:szCs w:val="28"/>
        </w:rPr>
        <w:t>children (</w:t>
      </w:r>
      <w:r w:rsidR="009F1082">
        <w:rPr>
          <w:rFonts w:ascii="Trebuchet MS" w:hAnsi="Trebuchet MS"/>
          <w:sz w:val="28"/>
          <w:szCs w:val="28"/>
        </w:rPr>
        <w:t>28</w:t>
      </w:r>
      <w:r w:rsidRPr="008F55F7">
        <w:rPr>
          <w:rFonts w:ascii="Trebuchet MS" w:hAnsi="Trebuchet MS"/>
          <w:sz w:val="28"/>
          <w:szCs w:val="28"/>
        </w:rPr>
        <w:t xml:space="preserve">%) were on the school's SEN register, </w:t>
      </w:r>
      <w:r w:rsidR="009F1082">
        <w:rPr>
          <w:rFonts w:ascii="Trebuchet MS" w:hAnsi="Trebuchet MS"/>
          <w:sz w:val="28"/>
          <w:szCs w:val="28"/>
        </w:rPr>
        <w:t xml:space="preserve">12 </w:t>
      </w:r>
      <w:r w:rsidRPr="008F55F7">
        <w:rPr>
          <w:rFonts w:ascii="Trebuchet MS" w:hAnsi="Trebuchet MS"/>
          <w:sz w:val="28"/>
          <w:szCs w:val="28"/>
        </w:rPr>
        <w:t xml:space="preserve">with an Education, Health and Care Plan (EHC Plan). </w:t>
      </w:r>
    </w:p>
    <w:p w14:paraId="04FAF12C" w14:textId="77777777" w:rsidR="00192792" w:rsidRDefault="00192792" w:rsidP="00192792">
      <w:pPr>
        <w:pStyle w:val="Default"/>
        <w:rPr>
          <w:rFonts w:ascii="Trebuchet MS" w:hAnsi="Trebuchet MS"/>
          <w:sz w:val="28"/>
          <w:szCs w:val="28"/>
        </w:rPr>
      </w:pPr>
    </w:p>
    <w:p w14:paraId="2A02D610" w14:textId="77777777" w:rsidR="00192792" w:rsidRDefault="00192792" w:rsidP="00192792">
      <w:pPr>
        <w:pStyle w:val="Default"/>
        <w:rPr>
          <w:rFonts w:ascii="Trebuchet MS" w:hAnsi="Trebuchet MS"/>
          <w:sz w:val="28"/>
          <w:szCs w:val="28"/>
        </w:rPr>
      </w:pPr>
    </w:p>
    <w:p w14:paraId="49DAFCAD" w14:textId="77777777" w:rsidR="00192792" w:rsidRDefault="00192792" w:rsidP="00192792">
      <w:pPr>
        <w:pStyle w:val="Default"/>
        <w:rPr>
          <w:rFonts w:ascii="Trebuchet MS" w:hAnsi="Trebuchet MS"/>
          <w:sz w:val="28"/>
          <w:szCs w:val="28"/>
        </w:rPr>
      </w:pPr>
    </w:p>
    <w:p w14:paraId="711C6305" w14:textId="77777777" w:rsidR="00192792" w:rsidRPr="008F55F7" w:rsidRDefault="00192792" w:rsidP="00192792">
      <w:pPr>
        <w:pStyle w:val="Default"/>
        <w:rPr>
          <w:rFonts w:ascii="Trebuchet MS" w:hAnsi="Trebuchet MS"/>
          <w:sz w:val="28"/>
          <w:szCs w:val="28"/>
        </w:rPr>
      </w:pPr>
    </w:p>
    <w:p w14:paraId="690F9F6A" w14:textId="77777777"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Eliminating discrimination and other conduct that is prohibited by the Act </w:t>
      </w:r>
    </w:p>
    <w:p w14:paraId="1763953B" w14:textId="77777777" w:rsidR="00192792" w:rsidRPr="008F55F7" w:rsidRDefault="00192792" w:rsidP="00192792">
      <w:pPr>
        <w:pStyle w:val="Default"/>
        <w:rPr>
          <w:rFonts w:ascii="Trebuchet MS" w:hAnsi="Trebuchet MS"/>
          <w:sz w:val="28"/>
          <w:szCs w:val="28"/>
        </w:rPr>
      </w:pPr>
      <w:r w:rsidRPr="008F55F7">
        <w:rPr>
          <w:rFonts w:ascii="Trebuchet MS" w:hAnsi="Trebuchet MS"/>
          <w:sz w:val="28"/>
          <w:szCs w:val="28"/>
        </w:rPr>
        <w:t xml:space="preserve">The information provided here aims to demonstrate that we give careful consideration to equality issues in everything that we do at </w:t>
      </w:r>
      <w:r>
        <w:rPr>
          <w:rFonts w:ascii="Trebuchet MS" w:hAnsi="Trebuchet MS"/>
          <w:sz w:val="28"/>
          <w:szCs w:val="28"/>
        </w:rPr>
        <w:t>Wood End</w:t>
      </w:r>
      <w:r w:rsidRPr="008F55F7">
        <w:rPr>
          <w:rFonts w:ascii="Trebuchet MS" w:hAnsi="Trebuchet MS"/>
          <w:sz w:val="28"/>
          <w:szCs w:val="28"/>
        </w:rPr>
        <w:t xml:space="preserve"> Primary School. ‘Due regard’ ensures that we work towards eliminating discrimination, harassment and victimisation and other conduct that is prohibited by the Equality Act. </w:t>
      </w:r>
    </w:p>
    <w:p w14:paraId="6260A53D" w14:textId="77777777" w:rsidR="00192792" w:rsidRDefault="00192792" w:rsidP="00192792">
      <w:pPr>
        <w:pStyle w:val="Default"/>
        <w:rPr>
          <w:rFonts w:ascii="Trebuchet MS" w:hAnsi="Trebuchet MS"/>
          <w:sz w:val="28"/>
          <w:szCs w:val="28"/>
        </w:rPr>
      </w:pPr>
      <w:r w:rsidRPr="008F55F7">
        <w:rPr>
          <w:rFonts w:ascii="Trebuchet MS" w:hAnsi="Trebuchet MS"/>
          <w:sz w:val="28"/>
          <w:szCs w:val="28"/>
        </w:rPr>
        <w:t xml:space="preserve">We are committed to working for equality for all our staff, parents/carers and children to meet our duties under the Equality Act 2010. </w:t>
      </w:r>
    </w:p>
    <w:p w14:paraId="30B006D4" w14:textId="77777777" w:rsidR="00192792" w:rsidRPr="008F55F7" w:rsidRDefault="00192792" w:rsidP="00192792">
      <w:pPr>
        <w:pStyle w:val="Default"/>
        <w:rPr>
          <w:rFonts w:ascii="Trebuchet MS" w:hAnsi="Trebuchet MS"/>
          <w:sz w:val="28"/>
          <w:szCs w:val="28"/>
        </w:rPr>
      </w:pPr>
    </w:p>
    <w:p w14:paraId="6C02BB8B" w14:textId="77777777" w:rsidR="00192792" w:rsidRDefault="00192792" w:rsidP="00192792">
      <w:pPr>
        <w:pStyle w:val="Default"/>
        <w:rPr>
          <w:rFonts w:ascii="Trebuchet MS" w:hAnsi="Trebuchet MS"/>
          <w:b/>
          <w:bCs/>
          <w:sz w:val="28"/>
          <w:szCs w:val="28"/>
        </w:rPr>
      </w:pPr>
    </w:p>
    <w:p w14:paraId="3FE1BD1B" w14:textId="77777777" w:rsidR="00192792" w:rsidRDefault="00192792" w:rsidP="00192792">
      <w:pPr>
        <w:pStyle w:val="Default"/>
        <w:rPr>
          <w:rFonts w:ascii="Trebuchet MS" w:hAnsi="Trebuchet MS"/>
          <w:b/>
          <w:bCs/>
          <w:sz w:val="28"/>
          <w:szCs w:val="28"/>
        </w:rPr>
      </w:pPr>
    </w:p>
    <w:p w14:paraId="52208727" w14:textId="77777777" w:rsidR="005063F7" w:rsidRDefault="005063F7" w:rsidP="00192792">
      <w:pPr>
        <w:pStyle w:val="Default"/>
        <w:rPr>
          <w:rFonts w:ascii="Trebuchet MS" w:hAnsi="Trebuchet MS"/>
          <w:b/>
          <w:bCs/>
          <w:sz w:val="28"/>
          <w:szCs w:val="28"/>
        </w:rPr>
      </w:pPr>
    </w:p>
    <w:p w14:paraId="44EDD4E9" w14:textId="77777777" w:rsidR="00192792" w:rsidRDefault="00192792" w:rsidP="00192792">
      <w:pPr>
        <w:pStyle w:val="Default"/>
        <w:rPr>
          <w:rFonts w:ascii="Trebuchet MS" w:hAnsi="Trebuchet MS"/>
          <w:b/>
          <w:bCs/>
          <w:sz w:val="28"/>
          <w:szCs w:val="28"/>
        </w:rPr>
      </w:pPr>
    </w:p>
    <w:p w14:paraId="730DBE24" w14:textId="77777777" w:rsidR="00192792" w:rsidRDefault="00192792" w:rsidP="00192792">
      <w:pPr>
        <w:pStyle w:val="Default"/>
        <w:rPr>
          <w:rFonts w:ascii="Trebuchet MS" w:hAnsi="Trebuchet MS"/>
          <w:b/>
          <w:bCs/>
          <w:sz w:val="28"/>
          <w:szCs w:val="28"/>
        </w:rPr>
      </w:pPr>
    </w:p>
    <w:p w14:paraId="71446090" w14:textId="77777777"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We eliminate discrimination by: </w:t>
      </w:r>
    </w:p>
    <w:p w14:paraId="67396D52"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Adoption of the single Equality Scheme </w:t>
      </w:r>
    </w:p>
    <w:p w14:paraId="2123CA1E"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Our behaviour policy ensures that all children feel safe at school and addresses prejudicial bullying </w:t>
      </w:r>
    </w:p>
    <w:p w14:paraId="750DA6E1"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Reporting, responding to and monitoring all racist incidents </w:t>
      </w:r>
    </w:p>
    <w:p w14:paraId="27C7F89B"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Regularly monitoring the curriculum to ensure that the curriculum meets the needs of our pupils and that it promotes respect for diversity and challenges negative stereotyping </w:t>
      </w:r>
    </w:p>
    <w:p w14:paraId="3D991751" w14:textId="77777777" w:rsidR="00192792" w:rsidRPr="008F55F7" w:rsidRDefault="00192792" w:rsidP="00192792">
      <w:pPr>
        <w:pStyle w:val="Default"/>
        <w:numPr>
          <w:ilvl w:val="0"/>
          <w:numId w:val="1"/>
        </w:numPr>
        <w:ind w:left="426" w:right="-472" w:hanging="426"/>
        <w:rPr>
          <w:rFonts w:ascii="Trebuchet MS" w:hAnsi="Trebuchet MS"/>
          <w:sz w:val="28"/>
          <w:szCs w:val="28"/>
        </w:rPr>
      </w:pPr>
      <w:r w:rsidRPr="008F55F7">
        <w:rPr>
          <w:rFonts w:ascii="Trebuchet MS" w:hAnsi="Trebuchet MS"/>
          <w:sz w:val="28"/>
          <w:szCs w:val="28"/>
        </w:rPr>
        <w:t xml:space="preserve">Teaching is of the highest quality to ensure children reach their </w:t>
      </w:r>
      <w:r>
        <w:rPr>
          <w:rFonts w:ascii="Trebuchet MS" w:hAnsi="Trebuchet MS"/>
          <w:sz w:val="28"/>
          <w:szCs w:val="28"/>
        </w:rPr>
        <w:t>p</w:t>
      </w:r>
      <w:r w:rsidRPr="008F55F7">
        <w:rPr>
          <w:rFonts w:ascii="Trebuchet MS" w:hAnsi="Trebuchet MS"/>
          <w:sz w:val="28"/>
          <w:szCs w:val="28"/>
        </w:rPr>
        <w:t xml:space="preserve">otential and all pupils are given equal entitlement to success </w:t>
      </w:r>
    </w:p>
    <w:p w14:paraId="3520636E"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Tracking pupil progress to ensure that all children make rapid progress, and intervening when necessary </w:t>
      </w:r>
    </w:p>
    <w:p w14:paraId="3693471B" w14:textId="77777777" w:rsidR="00192792"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Ensuring that all pupils have the opportunity to access extra-curricular provision </w:t>
      </w:r>
    </w:p>
    <w:p w14:paraId="4B1BAFF9" w14:textId="77777777" w:rsidR="00192792" w:rsidRPr="008F55F7"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Listening to and monitoring views and experiences of pupils and adults to evaluate the effectiveness of our policies and procedures. </w:t>
      </w:r>
    </w:p>
    <w:p w14:paraId="003AC325" w14:textId="77777777" w:rsidR="00192792" w:rsidRDefault="00192792" w:rsidP="00192792">
      <w:pPr>
        <w:pStyle w:val="Default"/>
        <w:numPr>
          <w:ilvl w:val="0"/>
          <w:numId w:val="1"/>
        </w:numPr>
        <w:ind w:left="426" w:hanging="426"/>
        <w:rPr>
          <w:rFonts w:ascii="Trebuchet MS" w:hAnsi="Trebuchet MS"/>
          <w:sz w:val="28"/>
          <w:szCs w:val="28"/>
        </w:rPr>
      </w:pPr>
      <w:r w:rsidRPr="008F55F7">
        <w:rPr>
          <w:rFonts w:ascii="Trebuchet MS" w:hAnsi="Trebuchet MS"/>
          <w:sz w:val="28"/>
          <w:szCs w:val="28"/>
        </w:rPr>
        <w:t xml:space="preserve">Advancing equality of opportunity between people who share a protected characteristic and people who do not share it </w:t>
      </w:r>
    </w:p>
    <w:p w14:paraId="695D1431" w14:textId="77777777" w:rsidR="00192792" w:rsidRDefault="00192792" w:rsidP="00192792">
      <w:pPr>
        <w:pStyle w:val="Default"/>
        <w:rPr>
          <w:rFonts w:ascii="Trebuchet MS" w:hAnsi="Trebuchet MS"/>
          <w:sz w:val="28"/>
          <w:szCs w:val="28"/>
        </w:rPr>
      </w:pPr>
    </w:p>
    <w:p w14:paraId="32DC8D05" w14:textId="77777777" w:rsidR="00192792" w:rsidRPr="008F55F7" w:rsidRDefault="00192792" w:rsidP="00192792">
      <w:pPr>
        <w:pStyle w:val="Default"/>
        <w:rPr>
          <w:rFonts w:ascii="Trebuchet MS" w:hAnsi="Trebuchet MS"/>
          <w:sz w:val="28"/>
          <w:szCs w:val="28"/>
        </w:rPr>
      </w:pPr>
    </w:p>
    <w:p w14:paraId="521ACC49" w14:textId="77777777" w:rsidR="00192792" w:rsidRPr="008F55F7" w:rsidRDefault="00192792" w:rsidP="00192792">
      <w:pPr>
        <w:pStyle w:val="Default"/>
        <w:rPr>
          <w:rFonts w:ascii="Trebuchet MS" w:hAnsi="Trebuchet MS"/>
          <w:sz w:val="28"/>
          <w:szCs w:val="28"/>
        </w:rPr>
      </w:pPr>
      <w:r w:rsidRPr="008F55F7">
        <w:rPr>
          <w:rFonts w:ascii="Trebuchet MS" w:hAnsi="Trebuchet MS"/>
          <w:b/>
          <w:bCs/>
          <w:sz w:val="28"/>
          <w:szCs w:val="28"/>
        </w:rPr>
        <w:t xml:space="preserve">We advance equality of opportunity by: </w:t>
      </w:r>
    </w:p>
    <w:p w14:paraId="691BF3B2" w14:textId="77777777"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Using the information we gather to identify underachieving groups or individuals and plan targeted intervention </w:t>
      </w:r>
    </w:p>
    <w:p w14:paraId="7060D212" w14:textId="77777777"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participation of parents/carers and pupils in school development </w:t>
      </w:r>
    </w:p>
    <w:p w14:paraId="4D67F7A5" w14:textId="77777777"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parents/carers </w:t>
      </w:r>
    </w:p>
    <w:p w14:paraId="28945F91" w14:textId="77777777"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Listening to pupils at all times </w:t>
      </w:r>
    </w:p>
    <w:p w14:paraId="5F23035C" w14:textId="77777777" w:rsidR="00192792"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Fostering good relations across all characteristics - between people who share a protected characteristic and people who do not share it </w:t>
      </w:r>
    </w:p>
    <w:p w14:paraId="5D44B76A" w14:textId="77777777" w:rsidR="00192792" w:rsidRDefault="00192792" w:rsidP="00192792">
      <w:pPr>
        <w:pStyle w:val="Default"/>
        <w:rPr>
          <w:rFonts w:ascii="Trebuchet MS" w:hAnsi="Trebuchet MS"/>
          <w:sz w:val="28"/>
          <w:szCs w:val="28"/>
        </w:rPr>
      </w:pPr>
    </w:p>
    <w:p w14:paraId="303D32ED" w14:textId="77777777" w:rsidR="00192792" w:rsidRPr="008F55F7" w:rsidRDefault="00192792" w:rsidP="00192792">
      <w:pPr>
        <w:pStyle w:val="Default"/>
        <w:rPr>
          <w:rFonts w:ascii="Trebuchet MS" w:hAnsi="Trebuchet MS"/>
          <w:sz w:val="28"/>
          <w:szCs w:val="28"/>
        </w:rPr>
      </w:pPr>
    </w:p>
    <w:p w14:paraId="36D78AA3" w14:textId="77777777" w:rsidR="00192792" w:rsidRPr="003528A1" w:rsidRDefault="00192792" w:rsidP="00192792">
      <w:pPr>
        <w:pStyle w:val="Default"/>
        <w:rPr>
          <w:rFonts w:ascii="Trebuchet MS" w:hAnsi="Trebuchet MS"/>
          <w:b/>
          <w:sz w:val="28"/>
          <w:szCs w:val="28"/>
        </w:rPr>
      </w:pPr>
      <w:r w:rsidRPr="003528A1">
        <w:rPr>
          <w:rFonts w:ascii="Trebuchet MS" w:hAnsi="Trebuchet MS"/>
          <w:b/>
          <w:sz w:val="28"/>
          <w:szCs w:val="28"/>
        </w:rPr>
        <w:t xml:space="preserve">We foster good relations by: </w:t>
      </w:r>
    </w:p>
    <w:p w14:paraId="05EE4F35" w14:textId="77777777" w:rsidR="00192792" w:rsidRPr="008F55F7"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w:t>
      </w:r>
      <w:r>
        <w:rPr>
          <w:rFonts w:ascii="Trebuchet MS" w:hAnsi="Trebuchet MS"/>
          <w:sz w:val="28"/>
          <w:szCs w:val="28"/>
        </w:rPr>
        <w:t>Wood End</w:t>
      </w:r>
      <w:r w:rsidRPr="008F55F7">
        <w:rPr>
          <w:rFonts w:ascii="Trebuchet MS" w:hAnsi="Trebuchet MS"/>
          <w:sz w:val="28"/>
          <w:szCs w:val="28"/>
        </w:rPr>
        <w:t xml:space="preserve"> Primary School is seen as a community school within our local community </w:t>
      </w:r>
    </w:p>
    <w:p w14:paraId="22615C61" w14:textId="77777777" w:rsidR="00192792" w:rsidRDefault="00192792" w:rsidP="00192792">
      <w:pPr>
        <w:pStyle w:val="Default"/>
        <w:numPr>
          <w:ilvl w:val="0"/>
          <w:numId w:val="2"/>
        </w:numPr>
        <w:ind w:left="284" w:hanging="426"/>
        <w:rPr>
          <w:rFonts w:ascii="Trebuchet MS" w:hAnsi="Trebuchet MS"/>
          <w:sz w:val="28"/>
          <w:szCs w:val="28"/>
        </w:rPr>
      </w:pPr>
      <w:r w:rsidRPr="008F55F7">
        <w:rPr>
          <w:rFonts w:ascii="Trebuchet MS" w:hAnsi="Trebuchet MS"/>
          <w:sz w:val="28"/>
          <w:szCs w:val="28"/>
        </w:rPr>
        <w:t xml:space="preserve">Ensuring that equality and diversity are embedded in the curriculum and in collective worship. </w:t>
      </w:r>
    </w:p>
    <w:p w14:paraId="0C21AA97" w14:textId="77777777" w:rsidR="004B0856" w:rsidRDefault="004B0856"/>
    <w:sectPr w:rsidR="004B0856" w:rsidSect="00192792">
      <w:pgSz w:w="11906" w:h="16838"/>
      <w:pgMar w:top="1440" w:right="1440" w:bottom="1440" w:left="1440" w:header="708" w:footer="708" w:gutter="0"/>
      <w:pgBorders w:offsetFrom="page">
        <w:top w:val="thickThinSmallGap" w:sz="24" w:space="24" w:color="C00000"/>
        <w:left w:val="thickThinSmallGap" w:sz="24" w:space="24" w:color="C00000"/>
        <w:bottom w:val="thinThickSmallGap" w:sz="24" w:space="24" w:color="C00000"/>
        <w:right w:val="thinThick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21AFA"/>
    <w:multiLevelType w:val="hybridMultilevel"/>
    <w:tmpl w:val="5510C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E78"/>
    <w:multiLevelType w:val="hybridMultilevel"/>
    <w:tmpl w:val="8822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D86"/>
    <w:rsid w:val="00192792"/>
    <w:rsid w:val="001D319D"/>
    <w:rsid w:val="0025775D"/>
    <w:rsid w:val="00292D86"/>
    <w:rsid w:val="002A4C87"/>
    <w:rsid w:val="00302F7A"/>
    <w:rsid w:val="004B0856"/>
    <w:rsid w:val="005063F7"/>
    <w:rsid w:val="007D535D"/>
    <w:rsid w:val="009F1082"/>
    <w:rsid w:val="00BD2D4C"/>
    <w:rsid w:val="00C10E1F"/>
    <w:rsid w:val="00EA2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CC54"/>
  <w15:chartTrackingRefBased/>
  <w15:docId w15:val="{185F82BD-33C8-4572-880B-7EA93801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D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A0D1A-54C9-457F-A411-69B1B99D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2026-07-01T09:52:00Z</dcterms:created>
  <dcterms:modified xsi:type="dcterms:W3CDTF">2026-07-01T09:52:00Z</dcterms:modified>
</cp:coreProperties>
</file>