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A087" w14:textId="708AF353" w:rsidR="004A092E" w:rsidRPr="00943ABB" w:rsidRDefault="001A1B0D">
      <w:pPr>
        <w:spacing w:before="281" w:after="281"/>
        <w:outlineLvl w:val="2"/>
        <w:rPr>
          <w:rFonts w:ascii="Trebuchet MS" w:hAnsi="Trebuchet MS"/>
        </w:rPr>
      </w:pPr>
      <w:r>
        <w:rPr>
          <w:rFonts w:ascii="Trebuchet MS" w:hAnsi="Trebuchet MS"/>
          <w:b/>
          <w:bCs/>
          <w:color w:val="000000"/>
        </w:rPr>
        <w:t>WOOD END</w:t>
      </w:r>
      <w:r w:rsidR="00CF4AB1" w:rsidRPr="00943ABB">
        <w:rPr>
          <w:rFonts w:ascii="Trebuchet MS" w:hAnsi="Trebuchet MS"/>
          <w:b/>
          <w:bCs/>
          <w:color w:val="000000"/>
        </w:rPr>
        <w:t xml:space="preserve"> - Climate Action Plan</w:t>
      </w:r>
    </w:p>
    <w:p w14:paraId="4C503B2D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1. Staff Expertise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4626"/>
        <w:gridCol w:w="1366"/>
        <w:gridCol w:w="1703"/>
        <w:gridCol w:w="3310"/>
        <w:gridCol w:w="1524"/>
      </w:tblGrid>
      <w:tr w:rsidR="00943ABB" w:rsidRPr="00943ABB" w14:paraId="20FAFF90" w14:textId="77777777" w:rsidTr="00C1709A"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B08E9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1AB2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F250C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D143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CD65E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D8DF4A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943ABB" w:rsidRPr="00943ABB" w14:paraId="50E8FC6F" w14:textId="77777777" w:rsidTr="00C1709A"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AFD72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Enhance staff knowledge on climate change and sustainability</w:t>
            </w:r>
          </w:p>
        </w:tc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35A11D" w14:textId="77777777" w:rsidR="00FA08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Organise annual climate and sustainability training sessions for staff. </w:t>
            </w:r>
          </w:p>
          <w:p w14:paraId="589CF723" w14:textId="5357FA3F" w:rsidR="00FA08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2. Provide access to online courses/webinars related to energy efficiency and climate education</w:t>
            </w:r>
            <w:r w:rsid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(National College)</w:t>
            </w:r>
          </w:p>
          <w:p w14:paraId="0449D8DB" w14:textId="3A7293CD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Develop internal knowledge-sharing sessions to disseminate best practises.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10641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Headteacher / CPD Coordinator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9A409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Budget for training - Access to online platforms - Time allocated for CPD</w:t>
            </w:r>
          </w:p>
        </w:tc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53A96" w14:textId="77777777" w:rsidR="00FA08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- 80% staff complete at least one training annually - Staff demonstrate increased confidence in delivering climate education</w:t>
            </w:r>
          </w:p>
          <w:p w14:paraId="0086BE7F" w14:textId="4E0547C3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Staff incorporate sustainability practises in daily routines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6BDB7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  <w:tr w:rsidR="00C1709A" w:rsidRPr="00943ABB" w14:paraId="09042A50" w14:textId="77777777" w:rsidTr="00C1709A"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034C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Build capacity to support energy efficiency initiatives</w:t>
            </w:r>
          </w:p>
        </w:tc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12DB3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1. Train site staff on energy monitoring and maintenance of energy-saving equipment.</w:t>
            </w:r>
          </w:p>
          <w:p w14:paraId="61702D56" w14:textId="565307BD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2. Develop a checklist for energy efficiency best practises in school operations.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814F6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Site Manager / Facilities Lead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6E0DEE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Training materials - Time for training sessions </w:t>
            </w:r>
          </w:p>
          <w:p w14:paraId="2A98D73E" w14:textId="283AD0EE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Energy monitoring tools</w:t>
            </w:r>
          </w:p>
        </w:tc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B6571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Reduction in energy waste incidents</w:t>
            </w:r>
          </w:p>
          <w:p w14:paraId="2D67F431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Improved maintenance of energy systems </w:t>
            </w:r>
          </w:p>
          <w:p w14:paraId="44863001" w14:textId="21ED732B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Energy consumption data shows improvement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EC5EF7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Decarbonisation</w:t>
            </w:r>
          </w:p>
        </w:tc>
      </w:tr>
    </w:tbl>
    <w:p w14:paraId="7FD7E6D9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2. Staff/Pupils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4499"/>
        <w:gridCol w:w="1560"/>
        <w:gridCol w:w="2057"/>
        <w:gridCol w:w="2761"/>
        <w:gridCol w:w="1524"/>
      </w:tblGrid>
      <w:tr w:rsidR="00955DFF" w:rsidRPr="00943ABB" w14:paraId="2CBECE89" w14:textId="77777777" w:rsidTr="00C1709A"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FFDFB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F566F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23A867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06D95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78B1C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86E5E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955DFF" w:rsidRPr="00943ABB" w14:paraId="2BE7B13B" w14:textId="77777777" w:rsidTr="00C1709A"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063510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Foster a culture of sustainability among pupils and staff</w:t>
            </w:r>
          </w:p>
        </w:tc>
        <w:tc>
          <w:tcPr>
            <w:tcW w:w="4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DFCFF4" w14:textId="0ADD6022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1. Launch a</w:t>
            </w:r>
            <w:r w:rsidR="00C1709A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n</w:t>
            </w: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</w:t>
            </w:r>
            <w:r w:rsidR="00B73771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Energy Savers</w:t>
            </w: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programme involving pupils and staff. </w:t>
            </w:r>
          </w:p>
          <w:p w14:paraId="57FC421D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Run regular sustainability-themed assemblies and workshops. </w:t>
            </w:r>
          </w:p>
          <w:p w14:paraId="1C2E71BE" w14:textId="6239A1AD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Promote energy-saving behaviours (e.g., switching off lights, reducing heating use).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E5214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Sustainability Lead / Year Group Leaders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67F25C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Educational materials - Time for assemblies/workshops </w:t>
            </w:r>
          </w:p>
          <w:p w14:paraId="34F0F4DC" w14:textId="77777777" w:rsidR="004A092E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Incentives for </w:t>
            </w:r>
            <w:r w:rsidR="00B73771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Energy Savers</w:t>
            </w:r>
          </w:p>
          <w:p w14:paraId="522F8AC1" w14:textId="6DD18D47" w:rsidR="00B73771" w:rsidRPr="00943ABB" w:rsidRDefault="00B73771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GEM for being Green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53405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Active participation of at least 20% of pupils </w:t>
            </w:r>
          </w:p>
          <w:p w14:paraId="7661902A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Observable behaviour changes in energy use </w:t>
            </w:r>
          </w:p>
          <w:p w14:paraId="162619C3" w14:textId="77777777" w:rsidR="004A092E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Positive feedback from staff and pupils</w:t>
            </w:r>
          </w:p>
          <w:p w14:paraId="04EADE84" w14:textId="2D31C739" w:rsidR="00B73771" w:rsidRPr="00943ABB" w:rsidRDefault="00B73771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GEMS awarded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71D9C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  <w:tr w:rsidR="004A092E" w:rsidRPr="00943ABB" w14:paraId="3178AA49" w14:textId="77777777" w:rsidTr="00C1709A"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6E9D0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lastRenderedPageBreak/>
              <w:t>Empower pupils to understand and reduce their carbon footprint</w:t>
            </w:r>
          </w:p>
        </w:tc>
        <w:tc>
          <w:tcPr>
            <w:tcW w:w="4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4D8CE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Integrate simple carbon footprint activities in class projects. </w:t>
            </w:r>
          </w:p>
          <w:p w14:paraId="3CC4D868" w14:textId="69B4B371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2. Organise eco-themed competitions and challenges.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EF3C2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Class Teachers / Sustainability Lead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E53E0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Curriculum resources </w:t>
            </w:r>
          </w:p>
          <w:p w14:paraId="60CA3B7B" w14:textId="560E401C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Prizes for competitions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AE0D2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Increased pupil awareness measured through surveys</w:t>
            </w:r>
          </w:p>
          <w:p w14:paraId="4EA808E7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Participation in eco-competitions </w:t>
            </w:r>
          </w:p>
          <w:p w14:paraId="4958CE00" w14:textId="276451EF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Pupils demonstrate understanding of personal impact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E3BA8D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</w:tbl>
    <w:p w14:paraId="7D297E1E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3. Buildings/Grounds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4234"/>
        <w:gridCol w:w="1640"/>
        <w:gridCol w:w="2354"/>
        <w:gridCol w:w="2809"/>
        <w:gridCol w:w="1524"/>
      </w:tblGrid>
      <w:tr w:rsidR="004A092E" w:rsidRPr="00943ABB" w14:paraId="2BA51DB6" w14:textId="77777777" w:rsidTr="00C1709A"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84FAB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7515E1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D552DF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911D8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E8DB2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EB3D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4A092E" w:rsidRPr="00943ABB" w14:paraId="4AF30417" w14:textId="77777777" w:rsidTr="00C1709A"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19F36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Improve energy efficiency of the school building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6C9FA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1. Conduct an energy audit to identify further energy-saving opportunities.</w:t>
            </w:r>
          </w:p>
          <w:p w14:paraId="293538D2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Optimise heating schedules and controls based on occupancy. </w:t>
            </w:r>
          </w:p>
          <w:p w14:paraId="39F5E17D" w14:textId="4F489263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3. </w:t>
            </w:r>
            <w:r w:rsidR="00C1709A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Ensure solar panels are operating with maximum efficiency</w:t>
            </w: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.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85074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Site Manager / Business Manager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7827F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External energy audit service </w:t>
            </w:r>
          </w:p>
          <w:p w14:paraId="69EB58F9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Heating system controls </w:t>
            </w:r>
          </w:p>
          <w:p w14:paraId="0D933607" w14:textId="4A56403E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Funding for solar installation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32384" w14:textId="58BA9732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Energy rating 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maintains at B</w:t>
            </w:r>
          </w:p>
          <w:p w14:paraId="5182C989" w14:textId="77777777" w:rsidR="00B73771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Reduced energy bills </w:t>
            </w:r>
          </w:p>
          <w:p w14:paraId="638C73BF" w14:textId="33B09FF3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Increased renewable energy generation onsite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151FC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Decarbonisation</w:t>
            </w:r>
          </w:p>
        </w:tc>
      </w:tr>
      <w:tr w:rsidR="004A092E" w:rsidRPr="00943ABB" w14:paraId="6B6FD6FC" w14:textId="77777777" w:rsidTr="00C1709A"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F0D47F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Enhance biodiversity and outdoor learning spaces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C9356" w14:textId="6FB696A3" w:rsidR="005D6059" w:rsidRPr="005D6059" w:rsidRDefault="005D6059" w:rsidP="005D6059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1.</w:t>
            </w:r>
            <w: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</w:t>
            </w:r>
            <w:r w:rsidR="00CF4AB1" w:rsidRP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Develop existing green spaces with native plants and wildlife habitats. </w:t>
            </w:r>
          </w:p>
          <w:p w14:paraId="5351D5FD" w14:textId="77777777" w:rsidR="004A092E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Create 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planters and flower beds </w:t>
            </w: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for pupil engagement.</w:t>
            </w:r>
          </w:p>
          <w:p w14:paraId="1D150CCB" w14:textId="4748AB23" w:rsidR="00C1709A" w:rsidRPr="00943ABB" w:rsidRDefault="00C1709A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Forest schools developed with a sustainability lens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87680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Grounds Staff / Curriculum Lead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37CEE5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Plants and gardening tools </w:t>
            </w:r>
          </w:p>
          <w:p w14:paraId="70F171F3" w14:textId="0E717F92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Outdoor seating</w:t>
            </w:r>
          </w:p>
          <w:p w14:paraId="3306F387" w14:textId="79AD7514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Volunteer support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44CEC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Increased biodiversity indicators (e.g., bird/insect sightings) </w:t>
            </w:r>
          </w:p>
          <w:p w14:paraId="74207D6A" w14:textId="2B5F1278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Regular use of outdoor learning spaces</w:t>
            </w:r>
          </w:p>
          <w:p w14:paraId="2CB95284" w14:textId="1D784E43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Positive pupil engagement with nature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9F6EF0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Biodiversity</w:t>
            </w:r>
          </w:p>
        </w:tc>
      </w:tr>
    </w:tbl>
    <w:p w14:paraId="3C976DAB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4. School Lunches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4064"/>
        <w:gridCol w:w="1435"/>
        <w:gridCol w:w="2042"/>
        <w:gridCol w:w="3777"/>
        <w:gridCol w:w="1215"/>
      </w:tblGrid>
      <w:tr w:rsidR="004A092E" w:rsidRPr="00943ABB" w14:paraId="1A13CAEC" w14:textId="77777777" w:rsidTr="00955DFF"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71729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031CC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337E6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455C3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3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AE032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7CD83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4A092E" w:rsidRPr="00943ABB" w14:paraId="795B5EEB" w14:textId="77777777" w:rsidTr="00955DFF"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C7949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Promote sustainable and healthy school meals</w:t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B964DE" w14:textId="168E0F8A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Increase plant-based meal options on the menu. 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(Green Tuesday)</w:t>
            </w:r>
          </w:p>
          <w:p w14:paraId="204142D6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Source food locally to reduce food miles. </w:t>
            </w:r>
          </w:p>
          <w:p w14:paraId="359FCFCE" w14:textId="77777777" w:rsidR="004A092E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Educate pupils on the environmental impact of food choices.</w:t>
            </w:r>
          </w:p>
          <w:p w14:paraId="6AA585D0" w14:textId="34312927" w:rsidR="005D6059" w:rsidRPr="00943ABB" w:rsidRDefault="005D6059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lastRenderedPageBreak/>
              <w:t>4. Have this as a key element of the procurement of new catering provider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0B616A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lastRenderedPageBreak/>
              <w:t>Catering Manager / PSHE Lead</w:t>
            </w:r>
          </w:p>
        </w:tc>
        <w:tc>
          <w:tcPr>
            <w:tcW w:w="2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209F5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Supplier contracts </w:t>
            </w:r>
          </w:p>
          <w:p w14:paraId="25BBA4B0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Educational materials </w:t>
            </w:r>
          </w:p>
          <w:p w14:paraId="2EA50C15" w14:textId="5334A570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Menu planning support</w:t>
            </w:r>
          </w:p>
        </w:tc>
        <w:tc>
          <w:tcPr>
            <w:tcW w:w="3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BBC5D5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Increase in plant-based meal uptake by 20% </w:t>
            </w:r>
          </w:p>
          <w:p w14:paraId="3113B86A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Local food percentage increased </w:t>
            </w:r>
          </w:p>
          <w:p w14:paraId="0CCD3CC0" w14:textId="7DA153AB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Pupils demonstrate awareness of food sustainability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0514A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</w:tbl>
    <w:p w14:paraId="415551CF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5. Curriculum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3070"/>
        <w:gridCol w:w="1564"/>
        <w:gridCol w:w="1377"/>
        <w:gridCol w:w="4445"/>
        <w:gridCol w:w="1368"/>
      </w:tblGrid>
      <w:tr w:rsidR="00943ABB" w:rsidRPr="00943ABB" w14:paraId="487999DF" w14:textId="77777777" w:rsidTr="00955DFF"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05688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10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45B33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B8B6C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06FA7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7FCB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7927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943ABB" w:rsidRPr="00943ABB" w14:paraId="3869CBA1" w14:textId="77777777" w:rsidTr="00955DFF"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0C8EA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Embed climate change and sustainability across the curriculum</w:t>
            </w:r>
          </w:p>
        </w:tc>
        <w:tc>
          <w:tcPr>
            <w:tcW w:w="10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503CE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Review and update curriculum plans to include climate topics in science, geography, and literacy. </w:t>
            </w:r>
          </w:p>
          <w:p w14:paraId="5B850407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Use project-based learning focused on local environmental issues. </w:t>
            </w:r>
          </w:p>
          <w:p w14:paraId="2AF8AF19" w14:textId="5C5F9FDF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Train teachers on delivering climate-related content effectively.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20FC0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Curriculum Lead / Subject Leaders</w:t>
            </w:r>
          </w:p>
        </w:tc>
        <w:tc>
          <w:tcPr>
            <w:tcW w:w="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58DDE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Curriculum resources </w:t>
            </w:r>
          </w:p>
          <w:p w14:paraId="0DB2909E" w14:textId="5E9668EE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CPD sessions 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(National College)</w:t>
            </w:r>
          </w:p>
          <w:p w14:paraId="4A02FF08" w14:textId="18F86E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Collaboration time</w:t>
            </w:r>
          </w:p>
        </w:tc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79E80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Climate topics integrated across key stages </w:t>
            </w:r>
          </w:p>
          <w:p w14:paraId="7AC9465B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Pupils complete climate-focused projects </w:t>
            </w:r>
          </w:p>
          <w:p w14:paraId="6FFEBE47" w14:textId="74A8621F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Teacher confidence and competence improved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D6AAF9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</w:tbl>
    <w:p w14:paraId="4DB5A9AB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6. Wellbeing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4430"/>
        <w:gridCol w:w="1402"/>
        <w:gridCol w:w="2482"/>
        <w:gridCol w:w="2635"/>
        <w:gridCol w:w="1098"/>
      </w:tblGrid>
      <w:tr w:rsidR="00955DFF" w:rsidRPr="00943ABB" w14:paraId="24400051" w14:textId="77777777" w:rsidTr="00955DFF"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AD837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5A0A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1FFD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19427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D9852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9813E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955DFF" w:rsidRPr="00943ABB" w14:paraId="0C40881E" w14:textId="77777777" w:rsidTr="00955DFF"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8E044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Support pupil and staff wellbeing through connection with nature</w:t>
            </w:r>
          </w:p>
        </w:tc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C2A32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Increase time spent outdoors through lessons and breaks. </w:t>
            </w:r>
          </w:p>
          <w:p w14:paraId="7CEA1FE3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Develop mindfulness and wellbeing activities in green spaces. </w:t>
            </w:r>
          </w:p>
          <w:p w14:paraId="20ACE093" w14:textId="77777777" w:rsidR="004A092E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Promote walking and active travel to school.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(Big Walk and Wheel/ Safe and Active Schools Award)</w:t>
            </w:r>
          </w:p>
          <w:p w14:paraId="5AA07D6C" w14:textId="142F8EC3" w:rsidR="005D6059" w:rsidRPr="00943ABB" w:rsidRDefault="005D6059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4. </w:t>
            </w:r>
            <w:r w:rsidR="00C1709A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Replace the bike/scooter store so it is a more attractive option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88794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Wellbeing Lead / PE Coordinator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778B7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Outdoor learning resources </w:t>
            </w:r>
          </w:p>
          <w:p w14:paraId="40E11781" w14:textId="2F2382F5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Mindfulness materials 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(My Happy Mind)</w:t>
            </w:r>
          </w:p>
          <w:p w14:paraId="2E760F76" w14:textId="4BDEE41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Safe walking routes information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C3C1A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Increased outdoor activity time - Positive wellbeing survey results </w:t>
            </w:r>
          </w:p>
          <w:p w14:paraId="023BDB6B" w14:textId="0063C514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Uptake in active travel modes</w:t>
            </w:r>
          </w:p>
        </w:tc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D382A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Adaptation and resilience</w:t>
            </w:r>
          </w:p>
        </w:tc>
      </w:tr>
    </w:tbl>
    <w:p w14:paraId="22B29DC0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7. Opportunities for Pupil Leadership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3187"/>
        <w:gridCol w:w="2138"/>
        <w:gridCol w:w="2148"/>
        <w:gridCol w:w="2372"/>
        <w:gridCol w:w="1949"/>
      </w:tblGrid>
      <w:tr w:rsidR="005D6059" w:rsidRPr="00943ABB" w14:paraId="11FEBCB2" w14:textId="77777777" w:rsidTr="00955DFF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A80BA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93F5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F5899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6D2A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8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D22AC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6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7E2A6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5D6059" w:rsidRPr="00943ABB" w14:paraId="09E7A629" w14:textId="77777777" w:rsidTr="00955DFF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9A997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lastRenderedPageBreak/>
              <w:t>Develop pupil leadership in climate action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76F0B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Establish an Eco Committee with pupil representatives. </w:t>
            </w:r>
          </w:p>
          <w:p w14:paraId="7F735BE9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Support pupils to lead sustainability projects and campaigns. </w:t>
            </w:r>
          </w:p>
          <w:p w14:paraId="460C0E26" w14:textId="222BA55B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Provide training and resources for pupil leaders.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7B13A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Sustainability Lead / Year Group Leaders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2F5EDA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Meeting space </w:t>
            </w:r>
          </w:p>
          <w:p w14:paraId="0BA6EDB8" w14:textId="079A0145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Training materials - Budget for projects</w:t>
            </w:r>
          </w:p>
        </w:tc>
        <w:tc>
          <w:tcPr>
            <w:tcW w:w="8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2C3D1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Active 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Energy Savers</w:t>
            </w: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meetings</w:t>
            </w:r>
          </w:p>
          <w:p w14:paraId="20A5514E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Completed pupil-led projects </w:t>
            </w:r>
          </w:p>
          <w:p w14:paraId="1DFA51AF" w14:textId="5F2EC76C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Increased pupil engagement in sustainability</w:t>
            </w:r>
          </w:p>
        </w:tc>
        <w:tc>
          <w:tcPr>
            <w:tcW w:w="6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C7600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</w:tbl>
    <w:p w14:paraId="16DE234D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8. Procurement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4634"/>
        <w:gridCol w:w="1722"/>
        <w:gridCol w:w="2048"/>
        <w:gridCol w:w="2892"/>
        <w:gridCol w:w="1524"/>
      </w:tblGrid>
      <w:tr w:rsidR="00943ABB" w:rsidRPr="00943ABB" w14:paraId="28FDFDD1" w14:textId="77777777" w:rsidTr="00955DFF"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D017C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2EDAF3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25B2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F5D22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487CA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BA3131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943ABB" w:rsidRPr="00943ABB" w14:paraId="6640F8CC" w14:textId="77777777" w:rsidTr="00955DFF"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FF0CAC" w14:textId="316D150D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Ensure sustainable procurement practi</w:t>
            </w:r>
            <w:r w:rsidR="005D6059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</w:t>
            </w: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es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E7115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1. Review procurement policies to prioritise eco-friendly products and suppliers.</w:t>
            </w:r>
          </w:p>
          <w:p w14:paraId="1C7ED33A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 2. Source cleaning and office supplies with low environmental impact. </w:t>
            </w:r>
          </w:p>
          <w:p w14:paraId="7D9602D7" w14:textId="792506B2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Monitor and report on procurement sustainability annually.</w:t>
            </w:r>
          </w:p>
        </w:tc>
        <w:tc>
          <w:tcPr>
            <w:tcW w:w="1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F7E292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Business Manager / Procurement Officer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AFA34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Updated procurement policy template </w:t>
            </w:r>
          </w:p>
          <w:p w14:paraId="67EAD081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Supplier information </w:t>
            </w:r>
          </w:p>
          <w:p w14:paraId="06BBED9C" w14:textId="6A7D6724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Monitoring tools</w:t>
            </w:r>
          </w:p>
        </w:tc>
        <w:tc>
          <w:tcPr>
            <w:tcW w:w="2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827B13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Procurement policy updated and implemented </w:t>
            </w:r>
          </w:p>
          <w:p w14:paraId="71B7D795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Increased percentage of sustainable products purchased </w:t>
            </w:r>
          </w:p>
          <w:p w14:paraId="729722CE" w14:textId="65B87D9D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Annual sustainability procurement report produced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F2E53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Decarbonisation</w:t>
            </w:r>
          </w:p>
        </w:tc>
      </w:tr>
    </w:tbl>
    <w:p w14:paraId="6595915C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9. Parents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4197"/>
        <w:gridCol w:w="1794"/>
        <w:gridCol w:w="1906"/>
        <w:gridCol w:w="3288"/>
        <w:gridCol w:w="1198"/>
      </w:tblGrid>
      <w:tr w:rsidR="00FA08C8" w:rsidRPr="00943ABB" w14:paraId="3361E693" w14:textId="77777777" w:rsidTr="00955DFF"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65BC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C9818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3BBA5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D26423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85939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3B69F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FA08C8" w:rsidRPr="00943ABB" w14:paraId="43DB5319" w14:textId="77777777" w:rsidTr="00955DFF"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7760F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Engage parents in the school’s climate action efforts</w:t>
            </w:r>
          </w:p>
        </w:tc>
        <w:tc>
          <w:tcPr>
            <w:tcW w:w="4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FB442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Communicate climate initiatives through newsletters and social media. </w:t>
            </w:r>
          </w:p>
          <w:p w14:paraId="6F7BBE23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Organise family eco-events and workshops. </w:t>
            </w:r>
          </w:p>
          <w:p w14:paraId="5DD9036D" w14:textId="6B53233D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Encourage sustainable travel and behaviour at home.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54E9A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Parent Liaison / Sustainability Lead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8007B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Communication channels</w:t>
            </w:r>
          </w:p>
          <w:p w14:paraId="6ABDFA0D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Event materials </w:t>
            </w:r>
          </w:p>
          <w:p w14:paraId="6E855A43" w14:textId="246250AE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Volunteer support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854974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Increased parent attendance at eco-events </w:t>
            </w:r>
          </w:p>
          <w:p w14:paraId="0D3E7A8E" w14:textId="77777777" w:rsidR="005D6059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Positive parent feedback </w:t>
            </w:r>
          </w:p>
          <w:p w14:paraId="0CE4A0E6" w14:textId="035FCCBF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Evidence of sustainable behaviours at home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D420A" w14:textId="77777777" w:rsidR="004A092E" w:rsidRPr="00943ABB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943ABB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</w:tbl>
    <w:p w14:paraId="500FBB46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10. Transportation and Travel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4355"/>
        <w:gridCol w:w="1338"/>
        <w:gridCol w:w="1992"/>
        <w:gridCol w:w="3332"/>
        <w:gridCol w:w="1524"/>
      </w:tblGrid>
      <w:tr w:rsidR="004A092E" w:rsidRPr="00943ABB" w14:paraId="62417EF0" w14:textId="77777777" w:rsidTr="00955DFF">
        <w:tc>
          <w:tcPr>
            <w:tcW w:w="1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05A6E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lastRenderedPageBreak/>
              <w:t>Objective</w:t>
            </w:r>
          </w:p>
        </w:tc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E9D3F3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74EEA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3C9A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B7E07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ED08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4A092E" w:rsidRPr="00943ABB" w14:paraId="5C12889C" w14:textId="77777777" w:rsidTr="00955DFF">
        <w:tc>
          <w:tcPr>
            <w:tcW w:w="1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F9F1F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Reduce carbon emissions from school travel</w:t>
            </w:r>
          </w:p>
        </w:tc>
        <w:tc>
          <w:tcPr>
            <w:tcW w:w="4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291EF0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Promote use of public transport and walking routes. 2. Implement a </w:t>
            </w:r>
            <w:r w:rsidR="001E2B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safe scoot</w:t>
            </w: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-to-school scheme. </w:t>
            </w:r>
          </w:p>
          <w:p w14:paraId="3D782B40" w14:textId="4376B5CC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Monitor and report on travel modes annually.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FF890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Travel Coordinator / PE Lead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35E51D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Maps of safe routes </w:t>
            </w:r>
          </w:p>
          <w:p w14:paraId="538F7CA2" w14:textId="1094B023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Promotional materials - Monitoring tools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A7415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Increased percentage of pupils using active/public transport </w:t>
            </w:r>
          </w:p>
          <w:p w14:paraId="16747F18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Walking bus scheme operational </w:t>
            </w:r>
          </w:p>
          <w:p w14:paraId="42AD4844" w14:textId="29F426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Annual travel report showing improvements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A2462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Decarbonisation</w:t>
            </w:r>
          </w:p>
        </w:tc>
      </w:tr>
    </w:tbl>
    <w:p w14:paraId="4E0FADAD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11. Digital Sustainability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4392"/>
        <w:gridCol w:w="1845"/>
        <w:gridCol w:w="1869"/>
        <w:gridCol w:w="3090"/>
        <w:gridCol w:w="1524"/>
      </w:tblGrid>
      <w:tr w:rsidR="00955DFF" w:rsidRPr="00943ABB" w14:paraId="00FE94D9" w14:textId="77777777" w:rsidTr="00955DFF"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699FE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E7E71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56E6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1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80AA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C8D57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72E0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955DFF" w:rsidRPr="00943ABB" w14:paraId="4D419C24" w14:textId="77777777" w:rsidTr="00955DFF"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10081" w14:textId="28DC766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Promote energy-efficient digital practi</w:t>
            </w:r>
            <w:r w:rsidR="00955DFF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</w:t>
            </w: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es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ADA48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Encourage staff and pupils to power down devices when not in use. </w:t>
            </w:r>
          </w:p>
          <w:p w14:paraId="33CEAFF7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Implement energy-saving settings on all school IT equipment. </w:t>
            </w:r>
          </w:p>
          <w:p w14:paraId="589D2D21" w14:textId="1F44F744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Review digital infrastructure for efficiency improvements.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92F3F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IT Manager / Sustainability Lead</w:t>
            </w:r>
          </w:p>
        </w:tc>
        <w:tc>
          <w:tcPr>
            <w:tcW w:w="1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32580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IT policy updates </w:t>
            </w:r>
          </w:p>
          <w:p w14:paraId="278C37E9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Energy management software</w:t>
            </w:r>
          </w:p>
          <w:p w14:paraId="46F638B6" w14:textId="4949A5A3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Training materials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C3541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Reduction in energy use from IT equipment </w:t>
            </w:r>
          </w:p>
          <w:p w14:paraId="74D676E1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Staff and pupils follow digital sustainability guidelines </w:t>
            </w:r>
          </w:p>
          <w:p w14:paraId="6EEA7A20" w14:textId="5203BF80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IT infrastructure optimised for energy efficiency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C1FED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Decarbonisation</w:t>
            </w:r>
          </w:p>
        </w:tc>
      </w:tr>
    </w:tbl>
    <w:p w14:paraId="690FF122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12. Partnerships and Collaborations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4349"/>
        <w:gridCol w:w="1581"/>
        <w:gridCol w:w="1701"/>
        <w:gridCol w:w="3806"/>
        <w:gridCol w:w="1240"/>
      </w:tblGrid>
      <w:tr w:rsidR="00955DFF" w:rsidRPr="00943ABB" w14:paraId="5052084D" w14:textId="77777777" w:rsidTr="00955DFF"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2A05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ECD35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36B06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D792E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3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EB5C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13605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955DFF" w:rsidRPr="00943ABB" w14:paraId="43CC6607" w14:textId="77777777" w:rsidTr="00955DFF"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54B6F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Build partnerships to enhance climate action</w:t>
            </w:r>
          </w:p>
        </w:tc>
        <w:tc>
          <w:tcPr>
            <w:tcW w:w="4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53AB8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Collaborate with local environmental organisations for projects and resources. </w:t>
            </w:r>
          </w:p>
          <w:p w14:paraId="29FBDCE2" w14:textId="629B7D5D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2. Engage with local authority sustainability initiatives. 3. Participate in regional climate networks for schools.</w:t>
            </w:r>
          </w:p>
        </w:tc>
        <w:tc>
          <w:tcPr>
            <w:tcW w:w="1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5591CF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Headteacher / Sustainability Lead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E18B1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Contact lists </w:t>
            </w:r>
          </w:p>
          <w:p w14:paraId="4B5E5779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Partnership agreements </w:t>
            </w:r>
          </w:p>
          <w:p w14:paraId="73C78584" w14:textId="0E8625A1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Transport for visits</w:t>
            </w:r>
          </w:p>
        </w:tc>
        <w:tc>
          <w:tcPr>
            <w:tcW w:w="3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FC38CD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Established partnerships with at least two local organisations </w:t>
            </w:r>
          </w:p>
          <w:p w14:paraId="3D99C97E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Participation in local climate initiatives </w:t>
            </w:r>
          </w:p>
          <w:p w14:paraId="485A188E" w14:textId="0F1BEE83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Shared resources and joint projects completed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6CE650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Climate education and green careers</w:t>
            </w:r>
          </w:p>
        </w:tc>
      </w:tr>
    </w:tbl>
    <w:p w14:paraId="0968DA85" w14:textId="77777777" w:rsidR="001E2BC8" w:rsidRDefault="001E2BC8">
      <w:pPr>
        <w:spacing w:before="319" w:after="319"/>
        <w:outlineLvl w:val="3"/>
        <w:rPr>
          <w:rFonts w:ascii="Trebuchet MS" w:hAnsi="Trebuchet MS"/>
          <w:b/>
          <w:bCs/>
          <w:color w:val="000000"/>
        </w:rPr>
      </w:pPr>
    </w:p>
    <w:p w14:paraId="430543D4" w14:textId="77777777" w:rsidR="001E2BC8" w:rsidRDefault="001E2BC8">
      <w:pPr>
        <w:spacing w:before="319" w:after="319"/>
        <w:outlineLvl w:val="3"/>
        <w:rPr>
          <w:rFonts w:ascii="Trebuchet MS" w:hAnsi="Trebuchet MS"/>
          <w:b/>
          <w:bCs/>
          <w:color w:val="000000"/>
        </w:rPr>
      </w:pPr>
    </w:p>
    <w:p w14:paraId="1372E1A7" w14:textId="1693E6AD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13. Governance and Policy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3898"/>
        <w:gridCol w:w="2328"/>
        <w:gridCol w:w="1500"/>
        <w:gridCol w:w="2976"/>
        <w:gridCol w:w="1524"/>
      </w:tblGrid>
      <w:tr w:rsidR="00FA08C8" w:rsidRPr="00943ABB" w14:paraId="017998AC" w14:textId="77777777" w:rsidTr="00955DFF"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47859B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D5F28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83ED2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EEE75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ED52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42DF33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FA08C8" w:rsidRPr="00943ABB" w14:paraId="27328D24" w14:textId="77777777" w:rsidTr="00955DFF"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E2BC9A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Integrate climate action into school governance</w:t>
            </w:r>
          </w:p>
        </w:tc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F6E9AA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Develop a formal climate change policy for the school. </w:t>
            </w:r>
          </w:p>
          <w:p w14:paraId="1763F85D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Include climate action updates in governing body meetings. </w:t>
            </w:r>
          </w:p>
          <w:p w14:paraId="056A29AE" w14:textId="766EE56A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Set measurable targets for energy reduction and sustainability.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DACFF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Chair of Governors / Headteacher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02A6D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Policy templates </w:t>
            </w:r>
          </w:p>
          <w:p w14:paraId="7201EEBF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Meeting agendas </w:t>
            </w:r>
          </w:p>
          <w:p w14:paraId="71729E58" w14:textId="6A484813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Monitoring tools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A02F0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Climate policy approved and published </w:t>
            </w:r>
          </w:p>
          <w:p w14:paraId="51A15F3A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Regular reporting to governors </w:t>
            </w:r>
          </w:p>
          <w:p w14:paraId="5531871C" w14:textId="264F7753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Progress against targets demonstrated annually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921CC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Decarbonisation</w:t>
            </w:r>
          </w:p>
        </w:tc>
      </w:tr>
      <w:tr w:rsidR="004A092E" w:rsidRPr="00943ABB" w14:paraId="25D55867" w14:textId="77777777" w:rsidTr="001E2BC8"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5D657C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Ensure compliance with relevant environmental legislation</w:t>
            </w:r>
          </w:p>
        </w:tc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0B23DB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1. Review school compliance with environmental regulations. 2. Train relevant staff on compliance requirements.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B7249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Business Manager / Site Manager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C1962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Regulatory guidance - Training resources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6ADA7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No compliance breaches - Staff aware of legal obligations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0AC78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Adaptation and resilience</w:t>
            </w:r>
          </w:p>
        </w:tc>
      </w:tr>
    </w:tbl>
    <w:p w14:paraId="04AD34F9" w14:textId="77777777" w:rsidR="004A092E" w:rsidRPr="00943ABB" w:rsidRDefault="00CF4AB1">
      <w:pPr>
        <w:spacing w:before="319" w:after="319"/>
        <w:outlineLvl w:val="3"/>
        <w:rPr>
          <w:rFonts w:ascii="Trebuchet MS" w:hAnsi="Trebuchet MS"/>
        </w:rPr>
      </w:pPr>
      <w:r w:rsidRPr="00943ABB">
        <w:rPr>
          <w:rFonts w:ascii="Trebuchet MS" w:hAnsi="Trebuchet MS"/>
          <w:b/>
          <w:bCs/>
          <w:color w:val="000000"/>
        </w:rPr>
        <w:t>14. Resilience and Adaptation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4391"/>
        <w:gridCol w:w="1981"/>
        <w:gridCol w:w="2048"/>
        <w:gridCol w:w="2776"/>
        <w:gridCol w:w="1524"/>
      </w:tblGrid>
      <w:tr w:rsidR="004A092E" w:rsidRPr="00943ABB" w14:paraId="503F1E6E" w14:textId="77777777" w:rsidTr="00955DFF"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D5E7D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Objective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CADA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Actions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DB0A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Person responsible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E2B10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Resources needed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6FA74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Success criteria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2EE5D" w14:textId="77777777" w:rsidR="004A092E" w:rsidRPr="00943ABB" w:rsidRDefault="00CF4AB1">
            <w:pPr>
              <w:jc w:val="center"/>
              <w:rPr>
                <w:rFonts w:ascii="Trebuchet MS" w:hAnsi="Trebuchet MS"/>
                <w:color w:val="FFFFFF" w:themeColor="background1"/>
              </w:rPr>
            </w:pPr>
            <w:r w:rsidRPr="00943ABB">
              <w:rPr>
                <w:rFonts w:ascii="Trebuchet MS" w:hAnsi="Trebuchet MS"/>
                <w:b/>
                <w:bCs/>
                <w:color w:val="FFFFFF" w:themeColor="background1"/>
                <w:position w:val="-3"/>
              </w:rPr>
              <w:t>DfE Area</w:t>
            </w:r>
          </w:p>
        </w:tc>
      </w:tr>
      <w:tr w:rsidR="004A092E" w:rsidRPr="00943ABB" w14:paraId="7FA28898" w14:textId="77777777" w:rsidTr="00955DFF"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F4817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Prepare the school for climate-related risks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39AE4B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1. Review and update the school’s emergency and flood risk plans. </w:t>
            </w:r>
          </w:p>
          <w:p w14:paraId="49CE7613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2. Assess building resilience to extreme weather (e.g., heat, storms). </w:t>
            </w:r>
          </w:p>
          <w:p w14:paraId="4DFD63EF" w14:textId="5BE05FF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3. Implement measures to improve indoor air quality and thermal comfort.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EFAFE7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Site Manager / Health &amp; Safety Lead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8E021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Risk assessment tools </w:t>
            </w:r>
          </w:p>
          <w:p w14:paraId="643D56CB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Emergency plan templates </w:t>
            </w:r>
          </w:p>
          <w:p w14:paraId="623BEFDB" w14:textId="258B18A6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Budget for adaptations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E82D6" w14:textId="77777777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Updated emergency plans in place </w:t>
            </w:r>
          </w:p>
          <w:p w14:paraId="0B38503A" w14:textId="0012B5BA" w:rsidR="001E2BC8" w:rsidRDefault="00CF4AB1">
            <w:pPr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 xml:space="preserve">- Adaptations completed to improve resilience </w:t>
            </w:r>
            <w:r w:rsidR="001E2B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if necessary</w:t>
            </w:r>
          </w:p>
          <w:p w14:paraId="306D9494" w14:textId="693E0450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- Positive feedback from staff and pupils on comfort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E9BA71" w14:textId="77777777" w:rsidR="004A092E" w:rsidRPr="00FA08C8" w:rsidRDefault="00CF4AB1">
            <w:pPr>
              <w:rPr>
                <w:rFonts w:ascii="Trebuchet MS" w:hAnsi="Trebuchet MS"/>
                <w:sz w:val="16"/>
                <w:szCs w:val="16"/>
              </w:rPr>
            </w:pPr>
            <w:r w:rsidRPr="00FA08C8">
              <w:rPr>
                <w:rFonts w:ascii="Trebuchet MS" w:hAnsi="Trebuchet MS"/>
                <w:color w:val="000000"/>
                <w:position w:val="-3"/>
                <w:sz w:val="16"/>
                <w:szCs w:val="16"/>
              </w:rPr>
              <w:t>Adaptation and resilience</w:t>
            </w:r>
          </w:p>
        </w:tc>
      </w:tr>
    </w:tbl>
    <w:p w14:paraId="195F1FB0" w14:textId="77777777" w:rsidR="004A092E" w:rsidRPr="00943ABB" w:rsidRDefault="00C1709A">
      <w:pPr>
        <w:rPr>
          <w:rFonts w:ascii="Trebuchet MS" w:hAnsi="Trebuchet MS"/>
        </w:rPr>
      </w:pPr>
      <w:r w:rsidRPr="00943ABB">
        <w:rPr>
          <w:rFonts w:ascii="Trebuchet MS" w:hAnsi="Trebuchet MS"/>
        </w:rPr>
        <w:pict w14:anchorId="01230C58">
          <v:rect id="_x0000_i1025" style="width:0;height:1.5pt" o:hrstd="t" o:hrnoshade="t" o:hr="t" fillcolor="#aca899" stroked="f"/>
        </w:pict>
      </w:r>
    </w:p>
    <w:p w14:paraId="00984C9F" w14:textId="77777777" w:rsidR="004A092E" w:rsidRPr="00943ABB" w:rsidRDefault="00CF4AB1">
      <w:pPr>
        <w:spacing w:before="240" w:after="240"/>
        <w:rPr>
          <w:rFonts w:ascii="Trebuchet MS" w:hAnsi="Trebuchet MS"/>
        </w:rPr>
      </w:pPr>
      <w:r w:rsidRPr="00943ABB">
        <w:rPr>
          <w:rFonts w:ascii="Trebuchet MS" w:hAnsi="Trebuchet MS"/>
          <w:color w:val="000000"/>
        </w:rPr>
        <w:t>This plan is designed to be practical and tailored to the urban primary school setting of Dordon, considering current good practises and opportunities for development within the OFSTED framework.</w:t>
      </w:r>
    </w:p>
    <w:sectPr w:rsidR="004A092E" w:rsidRPr="00943ABB">
      <w:headerReference w:type="default" r:id="rId7"/>
      <w:pgSz w:w="16838" w:h="11906" w:orient="landscape" w:code="9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D191" w14:textId="77777777" w:rsidR="00E95B2E" w:rsidRDefault="00E95B2E">
      <w:r>
        <w:separator/>
      </w:r>
    </w:p>
  </w:endnote>
  <w:endnote w:type="continuationSeparator" w:id="0">
    <w:p w14:paraId="4CFB40B6" w14:textId="77777777" w:rsidR="00E95B2E" w:rsidRDefault="00E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7BF6" w14:textId="77777777" w:rsidR="00E95B2E" w:rsidRDefault="00E95B2E">
      <w:r>
        <w:separator/>
      </w:r>
    </w:p>
  </w:footnote>
  <w:footnote w:type="continuationSeparator" w:id="0">
    <w:p w14:paraId="4ECD3039" w14:textId="77777777" w:rsidR="00E95B2E" w:rsidRDefault="00E9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2B4E" w14:textId="77777777" w:rsidR="00A41D13" w:rsidRDefault="00CF4AB1"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68350CA" wp14:editId="27EDD83F">
          <wp:simplePos x="0" y="0"/>
          <wp:positionH relativeFrom="column">
            <wp:posOffset>-610235</wp:posOffset>
          </wp:positionH>
          <wp:positionV relativeFrom="paragraph">
            <wp:posOffset>-167831</wp:posOffset>
          </wp:positionV>
          <wp:extent cx="720000" cy="628941"/>
          <wp:effectExtent l="0" t="0" r="4445" b="0"/>
          <wp:wrapTight wrapText="bothSides">
            <wp:wrapPolygon edited="0">
              <wp:start x="0" y="0"/>
              <wp:lineTo x="0" y="20945"/>
              <wp:lineTo x="21162" y="20945"/>
              <wp:lineTo x="21162" y="0"/>
              <wp:lineTo x="0" y="0"/>
            </wp:wrapPolygon>
          </wp:wrapTight>
          <wp:docPr id="7944700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470087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2894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408"/>
    <w:multiLevelType w:val="hybridMultilevel"/>
    <w:tmpl w:val="FB860C46"/>
    <w:lvl w:ilvl="0" w:tplc="69525544">
      <w:start w:val="1"/>
      <w:numFmt w:val="decimal"/>
      <w:lvlText w:val="%1."/>
      <w:lvlJc w:val="left"/>
      <w:pPr>
        <w:ind w:left="720" w:hanging="360"/>
      </w:pPr>
    </w:lvl>
    <w:lvl w:ilvl="1" w:tplc="69525544" w:tentative="1">
      <w:start w:val="1"/>
      <w:numFmt w:val="lowerLetter"/>
      <w:lvlText w:val="%2."/>
      <w:lvlJc w:val="left"/>
      <w:pPr>
        <w:ind w:left="1440" w:hanging="360"/>
      </w:pPr>
    </w:lvl>
    <w:lvl w:ilvl="2" w:tplc="69525544" w:tentative="1">
      <w:start w:val="1"/>
      <w:numFmt w:val="lowerRoman"/>
      <w:lvlText w:val="%3."/>
      <w:lvlJc w:val="right"/>
      <w:pPr>
        <w:ind w:left="2160" w:hanging="180"/>
      </w:pPr>
    </w:lvl>
    <w:lvl w:ilvl="3" w:tplc="69525544" w:tentative="1">
      <w:start w:val="1"/>
      <w:numFmt w:val="decimal"/>
      <w:lvlText w:val="%4."/>
      <w:lvlJc w:val="left"/>
      <w:pPr>
        <w:ind w:left="2880" w:hanging="360"/>
      </w:pPr>
    </w:lvl>
    <w:lvl w:ilvl="4" w:tplc="69525544" w:tentative="1">
      <w:start w:val="1"/>
      <w:numFmt w:val="lowerLetter"/>
      <w:lvlText w:val="%5."/>
      <w:lvlJc w:val="left"/>
      <w:pPr>
        <w:ind w:left="3600" w:hanging="360"/>
      </w:pPr>
    </w:lvl>
    <w:lvl w:ilvl="5" w:tplc="69525544" w:tentative="1">
      <w:start w:val="1"/>
      <w:numFmt w:val="lowerRoman"/>
      <w:lvlText w:val="%6."/>
      <w:lvlJc w:val="right"/>
      <w:pPr>
        <w:ind w:left="4320" w:hanging="180"/>
      </w:pPr>
    </w:lvl>
    <w:lvl w:ilvl="6" w:tplc="69525544" w:tentative="1">
      <w:start w:val="1"/>
      <w:numFmt w:val="decimal"/>
      <w:lvlText w:val="%7."/>
      <w:lvlJc w:val="left"/>
      <w:pPr>
        <w:ind w:left="5040" w:hanging="360"/>
      </w:pPr>
    </w:lvl>
    <w:lvl w:ilvl="7" w:tplc="69525544" w:tentative="1">
      <w:start w:val="1"/>
      <w:numFmt w:val="lowerLetter"/>
      <w:lvlText w:val="%8."/>
      <w:lvlJc w:val="left"/>
      <w:pPr>
        <w:ind w:left="5760" w:hanging="360"/>
      </w:pPr>
    </w:lvl>
    <w:lvl w:ilvl="8" w:tplc="69525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7125BA0"/>
    <w:multiLevelType w:val="hybridMultilevel"/>
    <w:tmpl w:val="09543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21CB8"/>
    <w:multiLevelType w:val="hybridMultilevel"/>
    <w:tmpl w:val="FC1C7F0E"/>
    <w:lvl w:ilvl="0" w:tplc="84459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1A1B0D"/>
    <w:rsid w:val="001E2BC8"/>
    <w:rsid w:val="00217DE5"/>
    <w:rsid w:val="0040271D"/>
    <w:rsid w:val="004078E2"/>
    <w:rsid w:val="004A092E"/>
    <w:rsid w:val="005932B0"/>
    <w:rsid w:val="005D6059"/>
    <w:rsid w:val="006F484E"/>
    <w:rsid w:val="00712BE7"/>
    <w:rsid w:val="00716FFE"/>
    <w:rsid w:val="008E25A0"/>
    <w:rsid w:val="00943ABB"/>
    <w:rsid w:val="00955DFF"/>
    <w:rsid w:val="00A41D13"/>
    <w:rsid w:val="00A453F4"/>
    <w:rsid w:val="00B73771"/>
    <w:rsid w:val="00C1709A"/>
    <w:rsid w:val="00C86FD6"/>
    <w:rsid w:val="00CF4AB1"/>
    <w:rsid w:val="00E95B2E"/>
    <w:rsid w:val="00F639AB"/>
    <w:rsid w:val="00FA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Cross DPS</dc:creator>
  <cp:lastModifiedBy>M Cross DPS</cp:lastModifiedBy>
  <cp:revision>3</cp:revision>
  <dcterms:created xsi:type="dcterms:W3CDTF">2026-01-30T13:41:00Z</dcterms:created>
  <dcterms:modified xsi:type="dcterms:W3CDTF">2026-01-30T15:28:00Z</dcterms:modified>
</cp:coreProperties>
</file>